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6B4" w:rsidRPr="001316B4" w:rsidRDefault="001316B4" w:rsidP="001316B4">
      <w:pPr>
        <w:spacing w:line="240" w:lineRule="auto"/>
        <w:rPr>
          <w:rFonts w:ascii="Times New Roman" w:hAnsi="Times New Roman"/>
          <w:sz w:val="24"/>
        </w:rPr>
      </w:pPr>
      <w:proofErr w:type="spellStart"/>
      <w:r w:rsidRPr="001316B4">
        <w:rPr>
          <w:rFonts w:ascii="Times New Roman" w:hAnsi="Times New Roman"/>
          <w:sz w:val="24"/>
        </w:rPr>
        <w:t>Ryann</w:t>
      </w:r>
      <w:proofErr w:type="spellEnd"/>
      <w:r w:rsidRPr="001316B4">
        <w:rPr>
          <w:rFonts w:ascii="Times New Roman" w:hAnsi="Times New Roman"/>
          <w:sz w:val="24"/>
        </w:rPr>
        <w:t xml:space="preserve"> Kramer</w:t>
      </w:r>
      <w:r w:rsidRPr="001316B4">
        <w:rPr>
          <w:rFonts w:ascii="Times New Roman" w:hAnsi="Times New Roman"/>
          <w:sz w:val="24"/>
        </w:rPr>
        <w:tab/>
      </w:r>
      <w:r w:rsidRPr="001316B4">
        <w:rPr>
          <w:rFonts w:ascii="Times New Roman" w:hAnsi="Times New Roman"/>
          <w:sz w:val="24"/>
        </w:rPr>
        <w:tab/>
      </w:r>
      <w:r w:rsidRPr="001316B4">
        <w:rPr>
          <w:rFonts w:ascii="Times New Roman" w:hAnsi="Times New Roman"/>
          <w:sz w:val="24"/>
        </w:rPr>
        <w:tab/>
      </w:r>
      <w:r w:rsidRPr="001316B4">
        <w:rPr>
          <w:rFonts w:ascii="Times New Roman" w:hAnsi="Times New Roman"/>
          <w:sz w:val="24"/>
        </w:rPr>
        <w:tab/>
      </w:r>
      <w:r w:rsidRPr="001316B4">
        <w:rPr>
          <w:rFonts w:ascii="Times New Roman" w:hAnsi="Times New Roman"/>
          <w:sz w:val="24"/>
        </w:rPr>
        <w:tab/>
      </w:r>
      <w:r w:rsidRPr="001316B4">
        <w:rPr>
          <w:rFonts w:ascii="Times New Roman" w:hAnsi="Times New Roman"/>
          <w:sz w:val="24"/>
        </w:rPr>
        <w:tab/>
        <w:t xml:space="preserve">             </w:t>
      </w:r>
      <w:r>
        <w:rPr>
          <w:rFonts w:ascii="Times New Roman" w:hAnsi="Times New Roman"/>
          <w:sz w:val="24"/>
        </w:rPr>
        <w:tab/>
        <w:t xml:space="preserve">    </w:t>
      </w:r>
      <w:r w:rsidRPr="001316B4">
        <w:rPr>
          <w:rFonts w:ascii="Times New Roman" w:hAnsi="Times New Roman"/>
          <w:sz w:val="24"/>
        </w:rPr>
        <w:t xml:space="preserve">Professor R. </w:t>
      </w:r>
      <w:proofErr w:type="spellStart"/>
      <w:r w:rsidRPr="001316B4">
        <w:rPr>
          <w:rFonts w:ascii="Times New Roman" w:hAnsi="Times New Roman"/>
          <w:sz w:val="24"/>
        </w:rPr>
        <w:t>Moroney</w:t>
      </w:r>
      <w:proofErr w:type="spellEnd"/>
    </w:p>
    <w:p w:rsidR="001316B4" w:rsidRPr="001316B4" w:rsidRDefault="001316B4" w:rsidP="001316B4">
      <w:pPr>
        <w:spacing w:line="240" w:lineRule="auto"/>
        <w:rPr>
          <w:rFonts w:ascii="Times New Roman" w:hAnsi="Times New Roman"/>
          <w:sz w:val="24"/>
        </w:rPr>
      </w:pPr>
      <w:r w:rsidRPr="001316B4">
        <w:rPr>
          <w:rFonts w:ascii="Times New Roman" w:hAnsi="Times New Roman"/>
          <w:sz w:val="24"/>
        </w:rPr>
        <w:t>Course: EDU 521                                                                                    Date: August 9, 2010</w:t>
      </w:r>
    </w:p>
    <w:p w:rsidR="00AB7E65" w:rsidRPr="001316B4" w:rsidRDefault="001316B4" w:rsidP="00AB7E65">
      <w:pPr>
        <w:spacing w:line="240" w:lineRule="auto"/>
        <w:rPr>
          <w:rFonts w:ascii="Times New Roman" w:hAnsi="Times New Roman"/>
          <w:sz w:val="24"/>
        </w:rPr>
      </w:pPr>
      <w:r w:rsidRPr="001316B4">
        <w:rPr>
          <w:rFonts w:ascii="Times New Roman" w:hAnsi="Times New Roman"/>
          <w:sz w:val="24"/>
        </w:rPr>
        <w:t>Grade: 9 (Algebra</w:t>
      </w:r>
      <w:r>
        <w:rPr>
          <w:rFonts w:ascii="Times New Roman" w:hAnsi="Times New Roman"/>
          <w:sz w:val="24"/>
        </w:rPr>
        <w:t>: Factoring</w:t>
      </w:r>
      <w:r w:rsidRPr="001316B4">
        <w:rPr>
          <w:rFonts w:ascii="Times New Roman" w:hAnsi="Times New Roman"/>
          <w:sz w:val="24"/>
        </w:rPr>
        <w:t xml:space="preserve">)    </w:t>
      </w:r>
      <w:r w:rsidR="00AB7E65">
        <w:rPr>
          <w:rFonts w:ascii="Times New Roman" w:hAnsi="Times New Roman"/>
          <w:sz w:val="24"/>
        </w:rPr>
        <w:tab/>
      </w:r>
      <w:r w:rsidR="00AB7E65">
        <w:rPr>
          <w:rFonts w:ascii="Times New Roman" w:hAnsi="Times New Roman"/>
          <w:sz w:val="24"/>
        </w:rPr>
        <w:tab/>
      </w:r>
      <w:r w:rsidR="00AB7E65">
        <w:rPr>
          <w:rFonts w:ascii="Times New Roman" w:hAnsi="Times New Roman"/>
          <w:sz w:val="24"/>
        </w:rPr>
        <w:tab/>
      </w:r>
      <w:r w:rsidR="00AB7E65">
        <w:rPr>
          <w:rFonts w:ascii="Times New Roman" w:hAnsi="Times New Roman"/>
          <w:sz w:val="24"/>
        </w:rPr>
        <w:tab/>
      </w:r>
      <w:r w:rsidR="00AB7E65">
        <w:rPr>
          <w:rFonts w:ascii="Times New Roman" w:hAnsi="Times New Roman"/>
          <w:sz w:val="24"/>
        </w:rPr>
        <w:tab/>
        <w:t xml:space="preserve">   Content Area: </w:t>
      </w:r>
      <w:r w:rsidR="00AB7E65" w:rsidRPr="001316B4">
        <w:rPr>
          <w:rFonts w:ascii="Times New Roman" w:hAnsi="Times New Roman"/>
          <w:sz w:val="24"/>
        </w:rPr>
        <w:t>Mathematics</w:t>
      </w:r>
    </w:p>
    <w:p w:rsidR="001316B4" w:rsidRDefault="006C3ACF" w:rsidP="001316B4">
      <w:pPr>
        <w:rPr>
          <w:rFonts w:ascii="Times New Roman" w:hAnsi="Times New Roman"/>
          <w:sz w:val="24"/>
        </w:rPr>
      </w:pPr>
      <w:r>
        <w:rPr>
          <w:rFonts w:ascii="Times New Roman" w:hAnsi="Times New Roman"/>
          <w:sz w:val="24"/>
        </w:rPr>
        <w:t>Topic</w:t>
      </w:r>
      <w:r w:rsidR="001316B4">
        <w:rPr>
          <w:rFonts w:ascii="Times New Roman" w:hAnsi="Times New Roman"/>
          <w:sz w:val="24"/>
        </w:rPr>
        <w:t>: Factoring polynomials using the method of factoring by grouping.</w:t>
      </w:r>
    </w:p>
    <w:p w:rsidR="004E357D" w:rsidRDefault="004E357D" w:rsidP="0034262B">
      <w:pPr>
        <w:jc w:val="center"/>
        <w:rPr>
          <w:rFonts w:ascii="Times New Roman" w:hAnsi="Times New Roman"/>
          <w:b/>
          <w:sz w:val="24"/>
          <w:u w:val="single"/>
        </w:rPr>
      </w:pPr>
    </w:p>
    <w:p w:rsidR="00770D05" w:rsidRPr="00770D05" w:rsidRDefault="00691E29" w:rsidP="00691E29">
      <w:pPr>
        <w:rPr>
          <w:rFonts w:ascii="Times New Roman" w:hAnsi="Times New Roman"/>
          <w:b/>
          <w:sz w:val="24"/>
        </w:rPr>
      </w:pPr>
      <w:r>
        <w:rPr>
          <w:rFonts w:ascii="Times New Roman" w:hAnsi="Times New Roman"/>
          <w:b/>
          <w:sz w:val="24"/>
          <w:u w:val="single"/>
        </w:rPr>
        <w:t xml:space="preserve">INSTRUCTIONAL </w:t>
      </w:r>
      <w:r w:rsidR="00DA5F9A">
        <w:rPr>
          <w:rFonts w:ascii="Times New Roman" w:hAnsi="Times New Roman"/>
          <w:b/>
          <w:sz w:val="24"/>
          <w:u w:val="single"/>
        </w:rPr>
        <w:t>OBJECTIVE</w:t>
      </w:r>
    </w:p>
    <w:p w:rsidR="00770D05" w:rsidRPr="00770D05" w:rsidRDefault="006C3ACF" w:rsidP="006C3ACF">
      <w:pPr>
        <w:spacing w:line="480" w:lineRule="auto"/>
        <w:rPr>
          <w:rFonts w:ascii="Times New Roman" w:hAnsi="Times New Roman"/>
          <w:sz w:val="24"/>
        </w:rPr>
      </w:pPr>
      <w:r>
        <w:rPr>
          <w:rFonts w:ascii="Times New Roman" w:hAnsi="Times New Roman"/>
          <w:sz w:val="24"/>
        </w:rPr>
        <w:t>After learning</w:t>
      </w:r>
      <w:r w:rsidR="00770D05" w:rsidRPr="00770D05">
        <w:rPr>
          <w:rFonts w:ascii="Times New Roman" w:hAnsi="Times New Roman"/>
          <w:sz w:val="24"/>
        </w:rPr>
        <w:t xml:space="preserve"> to factor polynomials using the </w:t>
      </w:r>
      <w:r>
        <w:rPr>
          <w:rFonts w:ascii="Times New Roman" w:hAnsi="Times New Roman"/>
          <w:sz w:val="24"/>
        </w:rPr>
        <w:t xml:space="preserve">method of factoring by grouping, students will work in groups to complete the problems in the worksheet. Each group will be assigned one problem to present to the class </w:t>
      </w:r>
      <w:r w:rsidR="00A572F5">
        <w:rPr>
          <w:rFonts w:ascii="Times New Roman" w:hAnsi="Times New Roman"/>
          <w:sz w:val="24"/>
        </w:rPr>
        <w:t>using SMART Notebook and s</w:t>
      </w:r>
      <w:r w:rsidR="006C13DF">
        <w:rPr>
          <w:rFonts w:ascii="Times New Roman" w:hAnsi="Times New Roman"/>
          <w:sz w:val="24"/>
        </w:rPr>
        <w:t xml:space="preserve">tudents will show </w:t>
      </w:r>
      <w:r>
        <w:rPr>
          <w:rFonts w:ascii="Times New Roman" w:hAnsi="Times New Roman"/>
          <w:sz w:val="24"/>
        </w:rPr>
        <w:t xml:space="preserve">how they solved </w:t>
      </w:r>
      <w:r w:rsidR="006C13DF">
        <w:rPr>
          <w:rFonts w:ascii="Times New Roman" w:hAnsi="Times New Roman"/>
          <w:sz w:val="24"/>
        </w:rPr>
        <w:t>the problem</w:t>
      </w:r>
      <w:r>
        <w:rPr>
          <w:rFonts w:ascii="Times New Roman" w:hAnsi="Times New Roman"/>
          <w:sz w:val="24"/>
        </w:rPr>
        <w:t>.</w:t>
      </w:r>
    </w:p>
    <w:p w:rsidR="00770D05" w:rsidRPr="00770D05" w:rsidRDefault="00DA5F9A" w:rsidP="00691E29">
      <w:pPr>
        <w:rPr>
          <w:rFonts w:ascii="Times New Roman" w:hAnsi="Times New Roman"/>
          <w:b/>
          <w:sz w:val="24"/>
        </w:rPr>
      </w:pPr>
      <w:r>
        <w:rPr>
          <w:rFonts w:ascii="Times New Roman" w:hAnsi="Times New Roman"/>
          <w:b/>
          <w:sz w:val="24"/>
          <w:u w:val="single"/>
        </w:rPr>
        <w:t>STANDARDS AND INDICATORS</w:t>
      </w:r>
    </w:p>
    <w:p w:rsidR="00C40337" w:rsidRPr="00C40337" w:rsidRDefault="00770D05" w:rsidP="00C40337">
      <w:pPr>
        <w:spacing w:line="480" w:lineRule="auto"/>
        <w:rPr>
          <w:rStyle w:val="Strong"/>
          <w:rFonts w:ascii="Times New Roman" w:hAnsi="Times New Roman"/>
          <w:b w:val="0"/>
          <w:sz w:val="24"/>
          <w:u w:val="single"/>
        </w:rPr>
      </w:pPr>
      <w:r w:rsidRPr="00C40337">
        <w:rPr>
          <w:rFonts w:ascii="Times New Roman" w:hAnsi="Times New Roman"/>
          <w:sz w:val="24"/>
          <w:u w:val="single"/>
        </w:rPr>
        <w:t>NYS Learning</w:t>
      </w:r>
      <w:r w:rsidRPr="00C40337">
        <w:rPr>
          <w:rFonts w:ascii="Times New Roman" w:hAnsi="Times New Roman"/>
          <w:i/>
          <w:sz w:val="24"/>
          <w:u w:val="single"/>
        </w:rPr>
        <w:t xml:space="preserve"> </w:t>
      </w:r>
      <w:r w:rsidRPr="00C40337">
        <w:rPr>
          <w:rFonts w:ascii="Times New Roman" w:hAnsi="Times New Roman"/>
          <w:sz w:val="24"/>
          <w:u w:val="single"/>
        </w:rPr>
        <w:t xml:space="preserve">Standards for Mathematics, Science, and Technology- </w:t>
      </w:r>
      <w:r w:rsidR="00DA5F9A" w:rsidRPr="00C40337">
        <w:rPr>
          <w:rStyle w:val="Strong"/>
          <w:rFonts w:ascii="Times New Roman" w:hAnsi="Times New Roman"/>
          <w:b w:val="0"/>
          <w:sz w:val="24"/>
          <w:u w:val="single"/>
        </w:rPr>
        <w:t>Standard 1:  </w:t>
      </w:r>
      <w:r w:rsidR="00830D16" w:rsidRPr="00C40337">
        <w:rPr>
          <w:rStyle w:val="Strong"/>
          <w:rFonts w:ascii="Times New Roman" w:hAnsi="Times New Roman"/>
          <w:b w:val="0"/>
          <w:sz w:val="24"/>
          <w:u w:val="single"/>
        </w:rPr>
        <w:t>Analysis, Inquiry, and Design</w:t>
      </w:r>
    </w:p>
    <w:p w:rsidR="00F10A4F" w:rsidRPr="00C40337" w:rsidRDefault="00830D16" w:rsidP="00C40337">
      <w:pPr>
        <w:spacing w:line="480" w:lineRule="auto"/>
        <w:rPr>
          <w:rFonts w:ascii="Times New Roman" w:hAnsi="Times New Roman"/>
          <w:b/>
          <w:bCs/>
          <w:sz w:val="24"/>
        </w:rPr>
      </w:pPr>
      <w:r w:rsidRPr="00C40337">
        <w:rPr>
          <w:rFonts w:ascii="Times New Roman" w:hAnsi="Times New Roman"/>
          <w:sz w:val="24"/>
        </w:rPr>
        <w:t>Students will use mathematical analysis, scie</w:t>
      </w:r>
      <w:r w:rsidR="00514367">
        <w:rPr>
          <w:rFonts w:ascii="Times New Roman" w:hAnsi="Times New Roman"/>
          <w:sz w:val="24"/>
        </w:rPr>
        <w:t xml:space="preserve">ntific inquiry, and engineering </w:t>
      </w:r>
      <w:r w:rsidR="00514367" w:rsidRPr="00C40337">
        <w:rPr>
          <w:rFonts w:ascii="Times New Roman" w:hAnsi="Times New Roman"/>
          <w:sz w:val="24"/>
        </w:rPr>
        <w:t>designs, as appropriate, to pose questions, seek</w:t>
      </w:r>
      <w:r w:rsidRPr="00C40337">
        <w:rPr>
          <w:rFonts w:ascii="Times New Roman" w:hAnsi="Times New Roman"/>
          <w:sz w:val="24"/>
        </w:rPr>
        <w:t xml:space="preserve"> answers, and develop solutions.</w:t>
      </w:r>
    </w:p>
    <w:p w:rsidR="00830D16" w:rsidRDefault="00830D16" w:rsidP="00F10A4F">
      <w:pPr>
        <w:spacing w:after="120"/>
        <w:rPr>
          <w:rFonts w:ascii="Times New Roman" w:hAnsi="Times New Roman" w:cs="Times New Roman"/>
          <w:sz w:val="24"/>
          <w:szCs w:val="24"/>
          <w:u w:val="single"/>
        </w:rPr>
      </w:pPr>
      <w:r w:rsidRPr="00DA5F9A">
        <w:rPr>
          <w:rFonts w:ascii="Times New Roman" w:hAnsi="Times New Roman" w:cs="Times New Roman"/>
          <w:sz w:val="24"/>
          <w:szCs w:val="24"/>
          <w:u w:val="single"/>
        </w:rPr>
        <w:t>Indicators</w:t>
      </w:r>
    </w:p>
    <w:p w:rsidR="00C40337" w:rsidRDefault="00C40337" w:rsidP="00C40337">
      <w:pPr>
        <w:pStyle w:val="ListParagraph"/>
        <w:numPr>
          <w:ilvl w:val="0"/>
          <w:numId w:val="10"/>
        </w:numPr>
        <w:autoSpaceDE w:val="0"/>
        <w:autoSpaceDN w:val="0"/>
        <w:adjustRightInd w:val="0"/>
        <w:spacing w:after="0" w:line="480" w:lineRule="auto"/>
        <w:rPr>
          <w:rFonts w:ascii="Times New Roman" w:hAnsi="Times New Roman" w:cs="Times New Roman"/>
          <w:color w:val="231F20"/>
          <w:sz w:val="24"/>
          <w:szCs w:val="24"/>
        </w:rPr>
      </w:pPr>
      <w:r w:rsidRPr="00C40337">
        <w:rPr>
          <w:rFonts w:ascii="Times New Roman" w:hAnsi="Times New Roman" w:cs="Times New Roman"/>
          <w:color w:val="231F20"/>
          <w:sz w:val="24"/>
          <w:szCs w:val="24"/>
        </w:rPr>
        <w:t xml:space="preserve">This will be evident when students </w:t>
      </w:r>
      <w:r w:rsidR="00054C17">
        <w:rPr>
          <w:rFonts w:ascii="Times New Roman" w:hAnsi="Times New Roman" w:cs="Times New Roman"/>
          <w:color w:val="231F20"/>
          <w:sz w:val="24"/>
          <w:szCs w:val="24"/>
        </w:rPr>
        <w:t xml:space="preserve">use algebraic tiles to help them to split up polynomials into groups. </w:t>
      </w:r>
      <w:r w:rsidR="00B73636">
        <w:rPr>
          <w:rFonts w:ascii="Times New Roman" w:hAnsi="Times New Roman" w:cs="Times New Roman"/>
          <w:color w:val="231F20"/>
          <w:sz w:val="24"/>
          <w:szCs w:val="24"/>
        </w:rPr>
        <w:t>Sometimes it is hard to see how to solve a problem</w:t>
      </w:r>
      <w:r w:rsidR="00201AE0">
        <w:rPr>
          <w:rFonts w:ascii="Times New Roman" w:hAnsi="Times New Roman" w:cs="Times New Roman"/>
          <w:color w:val="231F20"/>
          <w:sz w:val="24"/>
          <w:szCs w:val="24"/>
        </w:rPr>
        <w:t xml:space="preserve"> by just looking at it</w:t>
      </w:r>
      <w:r w:rsidR="00B73636">
        <w:rPr>
          <w:rFonts w:ascii="Times New Roman" w:hAnsi="Times New Roman" w:cs="Times New Roman"/>
          <w:color w:val="231F20"/>
          <w:sz w:val="24"/>
          <w:szCs w:val="24"/>
        </w:rPr>
        <w:t>, so t</w:t>
      </w:r>
      <w:r w:rsidR="00054C17">
        <w:rPr>
          <w:rFonts w:ascii="Times New Roman" w:hAnsi="Times New Roman" w:cs="Times New Roman"/>
          <w:color w:val="231F20"/>
          <w:sz w:val="24"/>
          <w:szCs w:val="24"/>
        </w:rPr>
        <w:t xml:space="preserve">his helps students to see </w:t>
      </w:r>
      <w:r w:rsidR="00B73636">
        <w:rPr>
          <w:rFonts w:ascii="Times New Roman" w:hAnsi="Times New Roman" w:cs="Times New Roman"/>
          <w:color w:val="231F20"/>
          <w:sz w:val="24"/>
          <w:szCs w:val="24"/>
        </w:rPr>
        <w:t>how to solve the problem</w:t>
      </w:r>
      <w:r w:rsidR="00054C17">
        <w:rPr>
          <w:rFonts w:ascii="Times New Roman" w:hAnsi="Times New Roman" w:cs="Times New Roman"/>
          <w:color w:val="231F20"/>
          <w:sz w:val="24"/>
          <w:szCs w:val="24"/>
        </w:rPr>
        <w:t xml:space="preserve"> with objects.</w:t>
      </w:r>
      <w:r w:rsidR="00EF50C9">
        <w:rPr>
          <w:rFonts w:ascii="Times New Roman" w:hAnsi="Times New Roman" w:cs="Times New Roman"/>
          <w:color w:val="231F20"/>
          <w:sz w:val="24"/>
          <w:szCs w:val="24"/>
        </w:rPr>
        <w:t xml:space="preserve"> </w:t>
      </w:r>
    </w:p>
    <w:p w:rsidR="00D13170" w:rsidRPr="00C40337" w:rsidRDefault="00D13170" w:rsidP="00C40337">
      <w:pPr>
        <w:pStyle w:val="ListParagraph"/>
        <w:numPr>
          <w:ilvl w:val="0"/>
          <w:numId w:val="10"/>
        </w:numPr>
        <w:autoSpaceDE w:val="0"/>
        <w:autoSpaceDN w:val="0"/>
        <w:adjustRightInd w:val="0"/>
        <w:spacing w:after="0" w:line="480" w:lineRule="auto"/>
        <w:rPr>
          <w:rFonts w:ascii="Times New Roman" w:hAnsi="Times New Roman" w:cs="Times New Roman"/>
          <w:color w:val="231F20"/>
          <w:sz w:val="24"/>
          <w:szCs w:val="24"/>
        </w:rPr>
      </w:pPr>
      <w:r>
        <w:rPr>
          <w:rFonts w:ascii="Times New Roman" w:hAnsi="Times New Roman" w:cs="Times New Roman"/>
          <w:color w:val="231F20"/>
          <w:sz w:val="24"/>
          <w:szCs w:val="24"/>
        </w:rPr>
        <w:t>By incorporating the use of algebraic tiles to form rectangles, students will analyze the designs made and determine the need for factoring by grouping.</w:t>
      </w:r>
    </w:p>
    <w:p w:rsidR="00321702" w:rsidRDefault="00321702" w:rsidP="00830D16">
      <w:pPr>
        <w:rPr>
          <w:rFonts w:ascii="Times New Roman" w:hAnsi="Times New Roman"/>
          <w:sz w:val="24"/>
          <w:u w:val="single"/>
        </w:rPr>
      </w:pPr>
    </w:p>
    <w:p w:rsidR="00321702" w:rsidRDefault="00321702" w:rsidP="00830D16">
      <w:pPr>
        <w:rPr>
          <w:rFonts w:ascii="Times New Roman" w:hAnsi="Times New Roman"/>
          <w:sz w:val="24"/>
          <w:u w:val="single"/>
        </w:rPr>
      </w:pPr>
    </w:p>
    <w:p w:rsidR="00830D16" w:rsidRPr="00F10A4F" w:rsidRDefault="00C40337" w:rsidP="00830D16">
      <w:pPr>
        <w:rPr>
          <w:rFonts w:ascii="Times New Roman" w:hAnsi="Times New Roman"/>
          <w:b/>
          <w:sz w:val="24"/>
        </w:rPr>
      </w:pPr>
      <w:r w:rsidRPr="00C40337">
        <w:rPr>
          <w:rFonts w:ascii="Times New Roman" w:hAnsi="Times New Roman"/>
          <w:sz w:val="24"/>
          <w:u w:val="single"/>
        </w:rPr>
        <w:lastRenderedPageBreak/>
        <w:t>NYS Learning</w:t>
      </w:r>
      <w:r w:rsidRPr="00C40337">
        <w:rPr>
          <w:rFonts w:ascii="Times New Roman" w:hAnsi="Times New Roman"/>
          <w:i/>
          <w:sz w:val="24"/>
          <w:u w:val="single"/>
        </w:rPr>
        <w:t xml:space="preserve"> </w:t>
      </w:r>
      <w:r w:rsidRPr="00C40337">
        <w:rPr>
          <w:rFonts w:ascii="Times New Roman" w:hAnsi="Times New Roman"/>
          <w:sz w:val="24"/>
          <w:u w:val="single"/>
        </w:rPr>
        <w:t>Standards for Mathematics, Science, and Technology-</w:t>
      </w:r>
      <w:r w:rsidR="00830D16" w:rsidRPr="00C40337">
        <w:rPr>
          <w:rFonts w:ascii="Times New Roman" w:hAnsi="Times New Roman"/>
          <w:sz w:val="24"/>
          <w:u w:val="single"/>
        </w:rPr>
        <w:t>Standard 3: Mathematics</w:t>
      </w:r>
    </w:p>
    <w:p w:rsidR="00830D16" w:rsidRDefault="00830D16" w:rsidP="00CD0108">
      <w:pPr>
        <w:spacing w:after="0" w:line="480" w:lineRule="auto"/>
        <w:rPr>
          <w:rFonts w:ascii="Times New Roman" w:eastAsia="Times New Roman" w:hAnsi="Times New Roman" w:cs="Times New Roman"/>
          <w:sz w:val="24"/>
          <w:szCs w:val="24"/>
        </w:rPr>
      </w:pPr>
      <w:r w:rsidRPr="00770D05">
        <w:rPr>
          <w:rFonts w:ascii="Times New Roman" w:eastAsia="Times New Roman" w:hAnsi="Times New Roman" w:cs="Times New Roman"/>
          <w:sz w:val="24"/>
          <w:szCs w:val="24"/>
        </w:rPr>
        <w:t xml:space="preserve">Students will understand mathematics and become mathematically confident by communicating and reasoning mathematically, by applying mathematics in real-world settings, and by solving problems through the integrated study of number systems, geometry, algebra, data analysis, probability, and trigonometry. </w:t>
      </w:r>
    </w:p>
    <w:p w:rsidR="00DA5F9A" w:rsidRDefault="00DA5F9A" w:rsidP="00830D16">
      <w:pPr>
        <w:spacing w:after="0" w:line="240" w:lineRule="auto"/>
        <w:rPr>
          <w:rFonts w:ascii="Times New Roman" w:eastAsia="Times New Roman" w:hAnsi="Times New Roman" w:cs="Times New Roman"/>
          <w:sz w:val="24"/>
          <w:szCs w:val="24"/>
          <w:u w:val="single"/>
        </w:rPr>
      </w:pPr>
      <w:r w:rsidRPr="00DA5F9A">
        <w:rPr>
          <w:rFonts w:ascii="Times New Roman" w:eastAsia="Times New Roman" w:hAnsi="Times New Roman" w:cs="Times New Roman"/>
          <w:sz w:val="24"/>
          <w:szCs w:val="24"/>
          <w:u w:val="single"/>
        </w:rPr>
        <w:t>Indicators</w:t>
      </w:r>
    </w:p>
    <w:p w:rsidR="00C40337" w:rsidRDefault="00C40337" w:rsidP="00830D16">
      <w:pPr>
        <w:spacing w:after="0" w:line="240" w:lineRule="auto"/>
        <w:rPr>
          <w:rFonts w:ascii="Times New Roman" w:eastAsia="Times New Roman" w:hAnsi="Times New Roman" w:cs="Times New Roman"/>
          <w:sz w:val="24"/>
          <w:szCs w:val="24"/>
          <w:u w:val="single"/>
        </w:rPr>
      </w:pPr>
    </w:p>
    <w:p w:rsidR="00C40337" w:rsidRDefault="00C40337" w:rsidP="00054C17">
      <w:pPr>
        <w:pStyle w:val="ListParagraph"/>
        <w:numPr>
          <w:ilvl w:val="0"/>
          <w:numId w:val="10"/>
        </w:numPr>
        <w:spacing w:after="0" w:line="480" w:lineRule="auto"/>
        <w:rPr>
          <w:rFonts w:ascii="Times New Roman" w:eastAsia="Times New Roman" w:hAnsi="Times New Roman" w:cs="Times New Roman"/>
          <w:sz w:val="24"/>
          <w:szCs w:val="24"/>
        </w:rPr>
      </w:pPr>
      <w:r w:rsidRPr="00C40337">
        <w:rPr>
          <w:rFonts w:ascii="Times New Roman" w:eastAsia="Times New Roman" w:hAnsi="Times New Roman" w:cs="Times New Roman"/>
          <w:sz w:val="24"/>
          <w:szCs w:val="24"/>
        </w:rPr>
        <w:t>This will be evident</w:t>
      </w:r>
      <w:r>
        <w:rPr>
          <w:rFonts w:ascii="Times New Roman" w:eastAsia="Times New Roman" w:hAnsi="Times New Roman" w:cs="Times New Roman"/>
          <w:sz w:val="24"/>
          <w:szCs w:val="24"/>
        </w:rPr>
        <w:t xml:space="preserve"> when students use algebraic tiles to split polynomials into groups.</w:t>
      </w:r>
    </w:p>
    <w:p w:rsidR="00C40337" w:rsidRDefault="00054C17" w:rsidP="00054C17">
      <w:pPr>
        <w:pStyle w:val="ListParagraph"/>
        <w:numPr>
          <w:ilvl w:val="0"/>
          <w:numId w:val="10"/>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evident when students </w:t>
      </w:r>
      <w:r w:rsidR="00491C9E">
        <w:rPr>
          <w:rFonts w:ascii="Times New Roman" w:eastAsia="Times New Roman" w:hAnsi="Times New Roman" w:cs="Times New Roman"/>
          <w:sz w:val="24"/>
          <w:szCs w:val="24"/>
        </w:rPr>
        <w:t>look up math vocabulary and learn the steps</w:t>
      </w:r>
      <w:r w:rsidR="00EC2E71">
        <w:rPr>
          <w:rFonts w:ascii="Times New Roman" w:eastAsia="Times New Roman" w:hAnsi="Times New Roman" w:cs="Times New Roman"/>
          <w:sz w:val="24"/>
          <w:szCs w:val="24"/>
        </w:rPr>
        <w:t xml:space="preserve"> on how</w:t>
      </w:r>
      <w:r w:rsidR="00491C9E">
        <w:rPr>
          <w:rFonts w:ascii="Times New Roman" w:eastAsia="Times New Roman" w:hAnsi="Times New Roman" w:cs="Times New Roman"/>
          <w:sz w:val="24"/>
          <w:szCs w:val="24"/>
        </w:rPr>
        <w:t xml:space="preserve"> to factor a polynomial by grouping.</w:t>
      </w:r>
    </w:p>
    <w:p w:rsidR="00491C9E" w:rsidRDefault="00491C9E" w:rsidP="00054C17">
      <w:pPr>
        <w:pStyle w:val="ListParagraph"/>
        <w:numPr>
          <w:ilvl w:val="0"/>
          <w:numId w:val="10"/>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will be evident </w:t>
      </w:r>
      <w:r w:rsidR="00D15924">
        <w:rPr>
          <w:rFonts w:ascii="Times New Roman" w:eastAsia="Times New Roman" w:hAnsi="Times New Roman" w:cs="Times New Roman"/>
          <w:sz w:val="24"/>
          <w:szCs w:val="24"/>
        </w:rPr>
        <w:t>when students work in groups to complete a worksheet, along with an assigned problem from that worksheet that they will present to the class.</w:t>
      </w:r>
    </w:p>
    <w:p w:rsidR="00D15924" w:rsidRPr="00C40337" w:rsidRDefault="007E310B" w:rsidP="00054C17">
      <w:pPr>
        <w:pStyle w:val="ListParagraph"/>
        <w:numPr>
          <w:ilvl w:val="0"/>
          <w:numId w:val="10"/>
        </w:num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will be evident when students answer the problems in the worksheet that they will complete for homework.</w:t>
      </w:r>
    </w:p>
    <w:tbl>
      <w:tblPr>
        <w:tblW w:w="0" w:type="auto"/>
        <w:tblCellSpacing w:w="0" w:type="dxa"/>
        <w:tblCellMar>
          <w:left w:w="0" w:type="dxa"/>
          <w:right w:w="0" w:type="dxa"/>
        </w:tblCellMar>
        <w:tblLook w:val="04A0"/>
      </w:tblPr>
      <w:tblGrid>
        <w:gridCol w:w="6"/>
      </w:tblGrid>
      <w:tr w:rsidR="00830D16" w:rsidRPr="00770D05" w:rsidTr="00396D80">
        <w:trPr>
          <w:tblCellSpacing w:w="0" w:type="dxa"/>
        </w:trPr>
        <w:tc>
          <w:tcPr>
            <w:tcW w:w="0" w:type="auto"/>
            <w:vAlign w:val="center"/>
            <w:hideMark/>
          </w:tcPr>
          <w:p w:rsidR="00830D16" w:rsidRPr="00770D05" w:rsidRDefault="00830D16" w:rsidP="00396D80">
            <w:pPr>
              <w:spacing w:after="0" w:line="240" w:lineRule="auto"/>
              <w:rPr>
                <w:rFonts w:ascii="Times New Roman" w:eastAsia="Times New Roman" w:hAnsi="Times New Roman" w:cs="Times New Roman"/>
                <w:sz w:val="24"/>
                <w:szCs w:val="24"/>
              </w:rPr>
            </w:pPr>
          </w:p>
        </w:tc>
      </w:tr>
      <w:tr w:rsidR="00C40337" w:rsidRPr="00770D05" w:rsidTr="00396D80">
        <w:trPr>
          <w:tblCellSpacing w:w="0" w:type="dxa"/>
        </w:trPr>
        <w:tc>
          <w:tcPr>
            <w:tcW w:w="0" w:type="auto"/>
            <w:vAlign w:val="center"/>
            <w:hideMark/>
          </w:tcPr>
          <w:p w:rsidR="00C40337" w:rsidRPr="00770D05" w:rsidRDefault="00C40337" w:rsidP="00396D80">
            <w:pPr>
              <w:spacing w:after="0" w:line="240" w:lineRule="auto"/>
              <w:rPr>
                <w:rFonts w:ascii="Times New Roman" w:eastAsia="Times New Roman" w:hAnsi="Times New Roman" w:cs="Times New Roman"/>
                <w:sz w:val="24"/>
                <w:szCs w:val="24"/>
              </w:rPr>
            </w:pPr>
          </w:p>
        </w:tc>
      </w:tr>
    </w:tbl>
    <w:p w:rsidR="00830D16" w:rsidRPr="00C40337" w:rsidRDefault="00C40337" w:rsidP="00C40337">
      <w:pPr>
        <w:pStyle w:val="NormalWeb"/>
        <w:spacing w:line="480" w:lineRule="auto"/>
        <w:rPr>
          <w:b/>
          <w:u w:val="single"/>
        </w:rPr>
      </w:pPr>
      <w:r w:rsidRPr="00C40337">
        <w:rPr>
          <w:u w:val="single"/>
        </w:rPr>
        <w:t>NYS Learning</w:t>
      </w:r>
      <w:r w:rsidRPr="00C40337">
        <w:rPr>
          <w:i/>
          <w:u w:val="single"/>
        </w:rPr>
        <w:t xml:space="preserve"> </w:t>
      </w:r>
      <w:r w:rsidRPr="00C40337">
        <w:rPr>
          <w:u w:val="single"/>
        </w:rPr>
        <w:t>Standards for Mathematics, Science, and Technology</w:t>
      </w:r>
      <w:r w:rsidRPr="00C40337">
        <w:rPr>
          <w:b/>
          <w:u w:val="single"/>
        </w:rPr>
        <w:t xml:space="preserve">- </w:t>
      </w:r>
      <w:r w:rsidRPr="00C40337">
        <w:rPr>
          <w:rStyle w:val="Strong"/>
          <w:b w:val="0"/>
          <w:u w:val="single"/>
        </w:rPr>
        <w:t xml:space="preserve">Standard </w:t>
      </w:r>
      <w:r w:rsidR="00830D16" w:rsidRPr="00C40337">
        <w:rPr>
          <w:rStyle w:val="Strong"/>
          <w:b w:val="0"/>
          <w:u w:val="single"/>
        </w:rPr>
        <w:t>7:  Interdisciplinary Problem Solving</w:t>
      </w:r>
    </w:p>
    <w:p w:rsidR="00830D16" w:rsidRDefault="00830D16" w:rsidP="00CD0108">
      <w:pPr>
        <w:pStyle w:val="NormalWeb"/>
        <w:spacing w:line="480" w:lineRule="auto"/>
      </w:pPr>
      <w:r>
        <w:t>Students will apply the knowledge and thinking skills of mathematics, science, and technology to address real-life problems and make informed decisions.</w:t>
      </w:r>
    </w:p>
    <w:p w:rsidR="00830D16" w:rsidRPr="00DA5F9A" w:rsidRDefault="00830D16" w:rsidP="00830D16">
      <w:pPr>
        <w:pStyle w:val="NormalWeb"/>
        <w:rPr>
          <w:u w:val="single"/>
        </w:rPr>
      </w:pPr>
      <w:r w:rsidRPr="00DA5F9A">
        <w:rPr>
          <w:u w:val="single"/>
        </w:rPr>
        <w:t>Indicators</w:t>
      </w:r>
    </w:p>
    <w:p w:rsidR="00830D16" w:rsidRDefault="00AA2E30" w:rsidP="000E0B70">
      <w:pPr>
        <w:pStyle w:val="ListParagraph"/>
        <w:numPr>
          <w:ilvl w:val="0"/>
          <w:numId w:val="12"/>
        </w:numPr>
        <w:spacing w:after="120" w:line="480" w:lineRule="auto"/>
        <w:rPr>
          <w:rFonts w:ascii="Times New Roman" w:hAnsi="Times New Roman" w:cs="Times New Roman"/>
          <w:sz w:val="24"/>
          <w:szCs w:val="24"/>
        </w:rPr>
      </w:pPr>
      <w:r>
        <w:rPr>
          <w:rFonts w:ascii="Times New Roman" w:hAnsi="Times New Roman" w:cs="Times New Roman"/>
          <w:sz w:val="24"/>
          <w:szCs w:val="24"/>
        </w:rPr>
        <w:t xml:space="preserve">This will be evident when students </w:t>
      </w:r>
      <w:r w:rsidR="000E0B70">
        <w:rPr>
          <w:rFonts w:ascii="Times New Roman" w:hAnsi="Times New Roman" w:cs="Times New Roman"/>
          <w:sz w:val="24"/>
          <w:szCs w:val="24"/>
        </w:rPr>
        <w:t>apply what they learned in class and apply it to the homework assignment.</w:t>
      </w:r>
    </w:p>
    <w:p w:rsidR="00321702" w:rsidRDefault="00321702" w:rsidP="00691E29">
      <w:pPr>
        <w:spacing w:after="0" w:line="240" w:lineRule="auto"/>
        <w:rPr>
          <w:rFonts w:ascii="Times New Roman" w:hAnsi="Times New Roman"/>
          <w:b/>
          <w:sz w:val="24"/>
          <w:u w:val="single"/>
        </w:rPr>
      </w:pPr>
    </w:p>
    <w:p w:rsidR="00321702" w:rsidRDefault="00321702" w:rsidP="00691E29">
      <w:pPr>
        <w:spacing w:after="0" w:line="240" w:lineRule="auto"/>
        <w:rPr>
          <w:rFonts w:ascii="Times New Roman" w:hAnsi="Times New Roman"/>
          <w:b/>
          <w:sz w:val="24"/>
          <w:u w:val="single"/>
        </w:rPr>
      </w:pPr>
    </w:p>
    <w:p w:rsidR="00321702" w:rsidRDefault="00321702" w:rsidP="00691E29">
      <w:pPr>
        <w:spacing w:after="0" w:line="240" w:lineRule="auto"/>
        <w:rPr>
          <w:rFonts w:ascii="Times New Roman" w:hAnsi="Times New Roman"/>
          <w:b/>
          <w:sz w:val="24"/>
          <w:u w:val="single"/>
        </w:rPr>
      </w:pPr>
    </w:p>
    <w:p w:rsidR="006976DC" w:rsidRDefault="00D9541F" w:rsidP="00691E29">
      <w:pPr>
        <w:spacing w:after="0" w:line="240" w:lineRule="auto"/>
        <w:rPr>
          <w:rFonts w:ascii="Times New Roman" w:hAnsi="Times New Roman"/>
          <w:b/>
          <w:sz w:val="24"/>
          <w:u w:val="single"/>
        </w:rPr>
      </w:pPr>
      <w:r>
        <w:rPr>
          <w:rFonts w:ascii="Times New Roman" w:hAnsi="Times New Roman"/>
          <w:b/>
          <w:sz w:val="24"/>
          <w:u w:val="single"/>
        </w:rPr>
        <w:lastRenderedPageBreak/>
        <w:t>MOTIVATION</w:t>
      </w:r>
    </w:p>
    <w:p w:rsidR="00321702" w:rsidRDefault="00321702" w:rsidP="00CD0108">
      <w:pPr>
        <w:spacing w:after="0" w:line="480" w:lineRule="auto"/>
        <w:rPr>
          <w:rFonts w:ascii="Times New Roman" w:hAnsi="Times New Roman"/>
          <w:sz w:val="24"/>
        </w:rPr>
      </w:pPr>
    </w:p>
    <w:p w:rsidR="00804D75" w:rsidRDefault="00804D75" w:rsidP="00CD0108">
      <w:pPr>
        <w:spacing w:after="0" w:line="480" w:lineRule="auto"/>
        <w:rPr>
          <w:rFonts w:ascii="Times New Roman" w:hAnsi="Times New Roman"/>
          <w:sz w:val="24"/>
        </w:rPr>
      </w:pPr>
      <w:r>
        <w:rPr>
          <w:rFonts w:ascii="Times New Roman" w:hAnsi="Times New Roman"/>
          <w:sz w:val="24"/>
        </w:rPr>
        <w:t>Students will be given algebra</w:t>
      </w:r>
      <w:r w:rsidR="00373DF9">
        <w:rPr>
          <w:rFonts w:ascii="Times New Roman" w:hAnsi="Times New Roman"/>
          <w:sz w:val="24"/>
        </w:rPr>
        <w:t>ic</w:t>
      </w:r>
      <w:r>
        <w:rPr>
          <w:rFonts w:ascii="Times New Roman" w:hAnsi="Times New Roman"/>
          <w:sz w:val="24"/>
        </w:rPr>
        <w:t xml:space="preserve"> tiles at the beginning of class. </w:t>
      </w:r>
      <w:r w:rsidR="00677ECA">
        <w:rPr>
          <w:rFonts w:ascii="Times New Roman" w:hAnsi="Times New Roman"/>
          <w:sz w:val="24"/>
        </w:rPr>
        <w:t>Students will also be provided with a polynomial</w:t>
      </w:r>
      <w:r w:rsidR="003F00B4">
        <w:rPr>
          <w:rFonts w:ascii="Times New Roman" w:hAnsi="Times New Roman"/>
          <w:sz w:val="24"/>
        </w:rPr>
        <w:t xml:space="preserve"> to factor</w:t>
      </w:r>
      <w:r w:rsidR="00677ECA">
        <w:rPr>
          <w:rFonts w:ascii="Times New Roman" w:hAnsi="Times New Roman"/>
          <w:sz w:val="24"/>
        </w:rPr>
        <w:t xml:space="preserve">. </w:t>
      </w:r>
      <w:r>
        <w:rPr>
          <w:rFonts w:ascii="Times New Roman" w:hAnsi="Times New Roman"/>
          <w:sz w:val="24"/>
        </w:rPr>
        <w:t xml:space="preserve">With these tiles, students will try to make all of the different tiles into a rectangle. Once they are in a rectangle, </w:t>
      </w:r>
      <w:r w:rsidR="00677ECA">
        <w:rPr>
          <w:rFonts w:ascii="Times New Roman" w:hAnsi="Times New Roman"/>
          <w:sz w:val="24"/>
        </w:rPr>
        <w:t xml:space="preserve">students will figure out the length and width of the rectangle. </w:t>
      </w:r>
      <w:r w:rsidR="00B27EF1">
        <w:rPr>
          <w:rFonts w:ascii="Times New Roman" w:hAnsi="Times New Roman"/>
          <w:sz w:val="24"/>
        </w:rPr>
        <w:t>After</w:t>
      </w:r>
      <w:r w:rsidR="00677ECA">
        <w:rPr>
          <w:rFonts w:ascii="Times New Roman" w:hAnsi="Times New Roman"/>
          <w:sz w:val="24"/>
        </w:rPr>
        <w:t xml:space="preserve"> the students figure that out, they will then split up the two factors they came up with. Those two factors will be what that polynomial looks like when it is factored by grouping.</w:t>
      </w:r>
    </w:p>
    <w:p w:rsidR="00677ECA" w:rsidRPr="00857148" w:rsidRDefault="005C61D0" w:rsidP="00691E29">
      <w:pPr>
        <w:spacing w:after="0" w:line="240" w:lineRule="auto"/>
        <w:rPr>
          <w:rFonts w:ascii="Times New Roman" w:hAnsi="Times New Roman"/>
          <w:b/>
          <w:sz w:val="24"/>
          <w:u w:val="single"/>
        </w:rPr>
      </w:pPr>
      <w:r>
        <w:rPr>
          <w:rFonts w:ascii="Times New Roman" w:hAnsi="Times New Roman"/>
          <w:b/>
          <w:sz w:val="24"/>
          <w:u w:val="single"/>
        </w:rPr>
        <w:t>MATERIALS</w:t>
      </w:r>
    </w:p>
    <w:p w:rsidR="005817A5" w:rsidRDefault="005817A5" w:rsidP="005C61D0">
      <w:pPr>
        <w:spacing w:after="0" w:line="480" w:lineRule="auto"/>
        <w:rPr>
          <w:rFonts w:ascii="Times New Roman" w:hAnsi="Times New Roman"/>
          <w:sz w:val="24"/>
        </w:rPr>
      </w:pPr>
    </w:p>
    <w:p w:rsidR="00CD0108" w:rsidRDefault="00CD0108" w:rsidP="005C61D0">
      <w:pPr>
        <w:spacing w:after="0" w:line="480" w:lineRule="auto"/>
        <w:rPr>
          <w:rFonts w:ascii="Times New Roman" w:hAnsi="Times New Roman"/>
          <w:sz w:val="24"/>
        </w:rPr>
      </w:pPr>
      <w:r>
        <w:rPr>
          <w:rFonts w:ascii="Times New Roman" w:hAnsi="Times New Roman"/>
          <w:sz w:val="24"/>
        </w:rPr>
        <w:t xml:space="preserve">The materials that </w:t>
      </w:r>
      <w:r w:rsidR="00672002">
        <w:rPr>
          <w:rFonts w:ascii="Times New Roman" w:hAnsi="Times New Roman"/>
          <w:sz w:val="24"/>
        </w:rPr>
        <w:t>will be</w:t>
      </w:r>
      <w:r>
        <w:rPr>
          <w:rFonts w:ascii="Times New Roman" w:hAnsi="Times New Roman"/>
          <w:sz w:val="24"/>
        </w:rPr>
        <w:t xml:space="preserve"> used in this lesson</w:t>
      </w:r>
      <w:r w:rsidR="005C61D0">
        <w:rPr>
          <w:rFonts w:ascii="Times New Roman" w:hAnsi="Times New Roman"/>
          <w:sz w:val="24"/>
        </w:rPr>
        <w:t xml:space="preserve"> will be algebraic tiles, a computer that has Internet access</w:t>
      </w:r>
      <w:r w:rsidR="00672002">
        <w:rPr>
          <w:rFonts w:ascii="Times New Roman" w:hAnsi="Times New Roman"/>
          <w:sz w:val="24"/>
        </w:rPr>
        <w:t xml:space="preserve"> to access a YouTube video</w:t>
      </w:r>
      <w:r w:rsidR="005C61D0">
        <w:rPr>
          <w:rFonts w:ascii="Times New Roman" w:hAnsi="Times New Roman"/>
          <w:sz w:val="24"/>
        </w:rPr>
        <w:t>, worksheets, pencils</w:t>
      </w:r>
      <w:r w:rsidR="00672002">
        <w:rPr>
          <w:rFonts w:ascii="Times New Roman" w:hAnsi="Times New Roman"/>
          <w:sz w:val="24"/>
        </w:rPr>
        <w:t xml:space="preserve"> or pens</w:t>
      </w:r>
      <w:r w:rsidR="005C61D0">
        <w:rPr>
          <w:rFonts w:ascii="Times New Roman" w:hAnsi="Times New Roman"/>
          <w:sz w:val="24"/>
        </w:rPr>
        <w:t xml:space="preserve">, notebooks, </w:t>
      </w:r>
      <w:r w:rsidR="00FD290C">
        <w:rPr>
          <w:rFonts w:ascii="Times New Roman" w:hAnsi="Times New Roman"/>
          <w:sz w:val="24"/>
        </w:rPr>
        <w:t>SMART board, and SMART Notebook software.</w:t>
      </w:r>
    </w:p>
    <w:p w:rsidR="00857148" w:rsidRPr="00857148" w:rsidRDefault="005C61D0" w:rsidP="00691E29">
      <w:pPr>
        <w:spacing w:after="0" w:line="240" w:lineRule="auto"/>
        <w:rPr>
          <w:rFonts w:ascii="Times New Roman" w:hAnsi="Times New Roman"/>
          <w:b/>
          <w:sz w:val="24"/>
          <w:u w:val="single"/>
        </w:rPr>
      </w:pPr>
      <w:r>
        <w:rPr>
          <w:rFonts w:ascii="Times New Roman" w:hAnsi="Times New Roman"/>
          <w:b/>
          <w:sz w:val="24"/>
          <w:u w:val="single"/>
        </w:rPr>
        <w:t>STRATEGIES</w:t>
      </w:r>
    </w:p>
    <w:p w:rsidR="00857148" w:rsidRDefault="00857148" w:rsidP="00F10A4F">
      <w:pPr>
        <w:spacing w:after="0" w:line="240" w:lineRule="auto"/>
        <w:rPr>
          <w:rFonts w:ascii="Times New Roman" w:hAnsi="Times New Roman"/>
          <w:sz w:val="24"/>
        </w:rPr>
      </w:pPr>
    </w:p>
    <w:p w:rsidR="004F3869" w:rsidRPr="004F3869" w:rsidRDefault="004F3869" w:rsidP="00CD0108">
      <w:pPr>
        <w:spacing w:after="0" w:line="480" w:lineRule="auto"/>
        <w:rPr>
          <w:rFonts w:ascii="Times New Roman" w:hAnsi="Times New Roman"/>
          <w:sz w:val="24"/>
        </w:rPr>
      </w:pPr>
      <w:r w:rsidRPr="004F3869">
        <w:rPr>
          <w:rFonts w:ascii="Times New Roman" w:hAnsi="Times New Roman"/>
          <w:sz w:val="24"/>
        </w:rPr>
        <w:t xml:space="preserve">Strategies used during this lesson include motivation, </w:t>
      </w:r>
      <w:r w:rsidR="00B56737">
        <w:rPr>
          <w:rFonts w:ascii="Times New Roman" w:hAnsi="Times New Roman"/>
          <w:sz w:val="24"/>
        </w:rPr>
        <w:t xml:space="preserve">the </w:t>
      </w:r>
      <w:r w:rsidRPr="004F3869">
        <w:rPr>
          <w:rFonts w:ascii="Times New Roman" w:hAnsi="Times New Roman"/>
          <w:sz w:val="24"/>
        </w:rPr>
        <w:t xml:space="preserve">use of Internet to watch a quick video on YouTube, </w:t>
      </w:r>
      <w:r w:rsidR="007C55C2" w:rsidRPr="004F3869">
        <w:rPr>
          <w:rFonts w:ascii="Times New Roman" w:hAnsi="Times New Roman"/>
          <w:sz w:val="24"/>
        </w:rPr>
        <w:t xml:space="preserve">direct instruction, </w:t>
      </w:r>
      <w:r w:rsidRPr="004F3869">
        <w:rPr>
          <w:rFonts w:ascii="Times New Roman" w:hAnsi="Times New Roman"/>
          <w:sz w:val="24"/>
        </w:rPr>
        <w:t>guided practice, cooperative learning, assessment</w:t>
      </w:r>
      <w:r>
        <w:rPr>
          <w:rFonts w:ascii="Times New Roman" w:hAnsi="Times New Roman"/>
          <w:sz w:val="24"/>
        </w:rPr>
        <w:t xml:space="preserve">, </w:t>
      </w:r>
      <w:r w:rsidR="004B58C1">
        <w:rPr>
          <w:rFonts w:ascii="Times New Roman" w:hAnsi="Times New Roman"/>
          <w:sz w:val="24"/>
        </w:rPr>
        <w:t xml:space="preserve">and </w:t>
      </w:r>
      <w:r>
        <w:rPr>
          <w:rFonts w:ascii="Times New Roman" w:hAnsi="Times New Roman"/>
          <w:sz w:val="24"/>
        </w:rPr>
        <w:t>SMART No</w:t>
      </w:r>
      <w:r w:rsidR="004B58C1">
        <w:rPr>
          <w:rFonts w:ascii="Times New Roman" w:hAnsi="Times New Roman"/>
          <w:sz w:val="24"/>
        </w:rPr>
        <w:t>tebook to answer questions</w:t>
      </w:r>
      <w:r w:rsidRPr="004F3869">
        <w:rPr>
          <w:rFonts w:ascii="Times New Roman" w:hAnsi="Times New Roman"/>
          <w:sz w:val="24"/>
        </w:rPr>
        <w:t>.</w:t>
      </w:r>
    </w:p>
    <w:p w:rsidR="00AC0E1E" w:rsidRDefault="00AC0E1E" w:rsidP="00AC0E1E">
      <w:pPr>
        <w:spacing w:after="0" w:line="240" w:lineRule="auto"/>
        <w:rPr>
          <w:rFonts w:ascii="Times New Roman" w:hAnsi="Times New Roman"/>
          <w:sz w:val="24"/>
        </w:rPr>
      </w:pPr>
    </w:p>
    <w:p w:rsidR="00CD0108" w:rsidRDefault="005C61D0" w:rsidP="00691E29">
      <w:pPr>
        <w:spacing w:after="0" w:line="240" w:lineRule="auto"/>
        <w:rPr>
          <w:rFonts w:ascii="Times New Roman" w:hAnsi="Times New Roman"/>
          <w:b/>
          <w:sz w:val="24"/>
          <w:u w:val="single"/>
        </w:rPr>
      </w:pPr>
      <w:r>
        <w:rPr>
          <w:rFonts w:ascii="Times New Roman" w:hAnsi="Times New Roman"/>
          <w:b/>
          <w:sz w:val="24"/>
          <w:u w:val="single"/>
        </w:rPr>
        <w:t>ADAPTATIONS</w:t>
      </w:r>
    </w:p>
    <w:p w:rsidR="00CD0108" w:rsidRDefault="00CD0108" w:rsidP="00AC0E1E">
      <w:pPr>
        <w:spacing w:after="0" w:line="240" w:lineRule="auto"/>
        <w:rPr>
          <w:rFonts w:ascii="Times New Roman" w:hAnsi="Times New Roman"/>
          <w:b/>
          <w:sz w:val="24"/>
          <w:u w:val="single"/>
        </w:rPr>
      </w:pPr>
    </w:p>
    <w:p w:rsidR="00CD0108" w:rsidRDefault="00CD0108" w:rsidP="00AC0E1E">
      <w:pPr>
        <w:spacing w:after="0" w:line="240" w:lineRule="auto"/>
        <w:rPr>
          <w:rFonts w:ascii="Times New Roman" w:hAnsi="Times New Roman"/>
          <w:b/>
          <w:sz w:val="24"/>
          <w:u w:val="single"/>
        </w:rPr>
      </w:pPr>
    </w:p>
    <w:p w:rsidR="00CD0108" w:rsidRDefault="002575B2" w:rsidP="002575B2">
      <w:pPr>
        <w:pStyle w:val="ListParagraph"/>
        <w:numPr>
          <w:ilvl w:val="0"/>
          <w:numId w:val="8"/>
        </w:numPr>
        <w:spacing w:after="0" w:line="480" w:lineRule="auto"/>
        <w:rPr>
          <w:rFonts w:ascii="Times New Roman" w:hAnsi="Times New Roman"/>
          <w:sz w:val="24"/>
        </w:rPr>
      </w:pPr>
      <w:r w:rsidRPr="002575B2">
        <w:rPr>
          <w:rFonts w:ascii="Times New Roman" w:hAnsi="Times New Roman"/>
          <w:sz w:val="24"/>
        </w:rPr>
        <w:t>During</w:t>
      </w:r>
      <w:r>
        <w:rPr>
          <w:rFonts w:ascii="Times New Roman" w:hAnsi="Times New Roman"/>
          <w:sz w:val="24"/>
        </w:rPr>
        <w:t xml:space="preserve"> the motivational activity, </w:t>
      </w:r>
      <w:r w:rsidR="003372B1">
        <w:rPr>
          <w:rFonts w:ascii="Times New Roman" w:hAnsi="Times New Roman"/>
          <w:sz w:val="24"/>
        </w:rPr>
        <w:t xml:space="preserve">the student with </w:t>
      </w:r>
      <w:r w:rsidR="00C24C38">
        <w:rPr>
          <w:rFonts w:ascii="Times New Roman" w:hAnsi="Times New Roman"/>
          <w:sz w:val="24"/>
        </w:rPr>
        <w:t>ADHD</w:t>
      </w:r>
      <w:r>
        <w:rPr>
          <w:rFonts w:ascii="Times New Roman" w:hAnsi="Times New Roman"/>
          <w:sz w:val="24"/>
        </w:rPr>
        <w:t xml:space="preserve"> will be given fewer algebraic tiles because giving them the same amount of tiles as the rest of the class may cause them to get overwhelmed.</w:t>
      </w:r>
    </w:p>
    <w:p w:rsidR="00373DF9" w:rsidRDefault="00051412" w:rsidP="002575B2">
      <w:pPr>
        <w:pStyle w:val="ListParagraph"/>
        <w:numPr>
          <w:ilvl w:val="0"/>
          <w:numId w:val="8"/>
        </w:numPr>
        <w:spacing w:after="0" w:line="480" w:lineRule="auto"/>
        <w:rPr>
          <w:rFonts w:ascii="Times New Roman" w:hAnsi="Times New Roman"/>
          <w:sz w:val="24"/>
        </w:rPr>
      </w:pPr>
      <w:r>
        <w:rPr>
          <w:rFonts w:ascii="Times New Roman" w:hAnsi="Times New Roman"/>
          <w:sz w:val="24"/>
        </w:rPr>
        <w:t xml:space="preserve">Because </w:t>
      </w:r>
      <w:r w:rsidR="003372B1">
        <w:rPr>
          <w:rFonts w:ascii="Times New Roman" w:hAnsi="Times New Roman"/>
          <w:sz w:val="24"/>
        </w:rPr>
        <w:t>the student with ADHD</w:t>
      </w:r>
      <w:r>
        <w:rPr>
          <w:rFonts w:ascii="Times New Roman" w:hAnsi="Times New Roman"/>
          <w:sz w:val="24"/>
        </w:rPr>
        <w:t xml:space="preserve"> is not a great note taker, when </w:t>
      </w:r>
      <w:r w:rsidR="003372B1">
        <w:rPr>
          <w:rFonts w:ascii="Times New Roman" w:hAnsi="Times New Roman"/>
          <w:sz w:val="24"/>
        </w:rPr>
        <w:t xml:space="preserve">the </w:t>
      </w:r>
      <w:r w:rsidR="00CD08F7">
        <w:rPr>
          <w:rFonts w:ascii="Times New Roman" w:hAnsi="Times New Roman"/>
          <w:sz w:val="24"/>
        </w:rPr>
        <w:t>students learn</w:t>
      </w:r>
      <w:r>
        <w:rPr>
          <w:rFonts w:ascii="Times New Roman" w:hAnsi="Times New Roman"/>
          <w:sz w:val="24"/>
        </w:rPr>
        <w:t xml:space="preserve"> the vocabulary words and go over the steps to factor polynomials by grouping, </w:t>
      </w:r>
      <w:r w:rsidR="003372B1">
        <w:rPr>
          <w:rFonts w:ascii="Times New Roman" w:hAnsi="Times New Roman"/>
          <w:sz w:val="24"/>
        </w:rPr>
        <w:t>that student</w:t>
      </w:r>
      <w:r>
        <w:rPr>
          <w:rFonts w:ascii="Times New Roman" w:hAnsi="Times New Roman"/>
          <w:sz w:val="24"/>
        </w:rPr>
        <w:t xml:space="preserve"> will be handed a different sheet that is completely filled in, instead of having a lot of it </w:t>
      </w:r>
      <w:r>
        <w:rPr>
          <w:rFonts w:ascii="Times New Roman" w:hAnsi="Times New Roman"/>
          <w:sz w:val="24"/>
        </w:rPr>
        <w:lastRenderedPageBreak/>
        <w:t>blank</w:t>
      </w:r>
      <w:r w:rsidR="00CD08F7">
        <w:rPr>
          <w:rFonts w:ascii="Times New Roman" w:hAnsi="Times New Roman"/>
          <w:sz w:val="24"/>
        </w:rPr>
        <w:t xml:space="preserve"> spaces</w:t>
      </w:r>
      <w:r>
        <w:rPr>
          <w:rFonts w:ascii="Times New Roman" w:hAnsi="Times New Roman"/>
          <w:sz w:val="24"/>
        </w:rPr>
        <w:t xml:space="preserve"> to fill in. This will be helpful so Madison do</w:t>
      </w:r>
      <w:r w:rsidR="00CD08F7">
        <w:rPr>
          <w:rFonts w:ascii="Times New Roman" w:hAnsi="Times New Roman"/>
          <w:sz w:val="24"/>
        </w:rPr>
        <w:t>es</w:t>
      </w:r>
      <w:r>
        <w:rPr>
          <w:rFonts w:ascii="Times New Roman" w:hAnsi="Times New Roman"/>
          <w:sz w:val="24"/>
        </w:rPr>
        <w:t xml:space="preserve"> not fall behind with the information being covered during the class.</w:t>
      </w:r>
    </w:p>
    <w:p w:rsidR="005C61D0" w:rsidRDefault="005C61D0" w:rsidP="002575B2">
      <w:pPr>
        <w:pStyle w:val="ListParagraph"/>
        <w:numPr>
          <w:ilvl w:val="0"/>
          <w:numId w:val="8"/>
        </w:numPr>
        <w:spacing w:after="0" w:line="480" w:lineRule="auto"/>
        <w:rPr>
          <w:rFonts w:ascii="Times New Roman" w:hAnsi="Times New Roman"/>
          <w:sz w:val="24"/>
        </w:rPr>
      </w:pPr>
      <w:r>
        <w:rPr>
          <w:rFonts w:ascii="Times New Roman" w:hAnsi="Times New Roman"/>
          <w:sz w:val="24"/>
        </w:rPr>
        <w:t xml:space="preserve">During the cooperative learning activity in groups, </w:t>
      </w:r>
      <w:r w:rsidR="00A4313F">
        <w:rPr>
          <w:rFonts w:ascii="Times New Roman" w:hAnsi="Times New Roman"/>
          <w:sz w:val="24"/>
        </w:rPr>
        <w:t>the student that has difficulty writing</w:t>
      </w:r>
      <w:r>
        <w:rPr>
          <w:rFonts w:ascii="Times New Roman" w:hAnsi="Times New Roman"/>
          <w:sz w:val="24"/>
        </w:rPr>
        <w:t xml:space="preserve"> will be given a different worksheet than the rest of the class in which only the first two problems are the same on both handouts. The worksheet that they will be given will have simpler problems. The</w:t>
      </w:r>
      <w:r w:rsidR="001E45E1">
        <w:rPr>
          <w:rFonts w:ascii="Times New Roman" w:hAnsi="Times New Roman"/>
          <w:sz w:val="24"/>
        </w:rPr>
        <w:t xml:space="preserve"> student</w:t>
      </w:r>
      <w:r>
        <w:rPr>
          <w:rFonts w:ascii="Times New Roman" w:hAnsi="Times New Roman"/>
          <w:sz w:val="24"/>
        </w:rPr>
        <w:t xml:space="preserve"> will be assigned the first question to present to the class which will be the simplest one on the sheet.</w:t>
      </w:r>
      <w:r w:rsidR="00A87FD3">
        <w:rPr>
          <w:rFonts w:ascii="Times New Roman" w:hAnsi="Times New Roman"/>
          <w:sz w:val="24"/>
        </w:rPr>
        <w:t xml:space="preserve"> </w:t>
      </w:r>
      <w:r w:rsidR="001E45E1">
        <w:rPr>
          <w:rFonts w:ascii="Times New Roman" w:hAnsi="Times New Roman"/>
          <w:sz w:val="24"/>
        </w:rPr>
        <w:t>His or her</w:t>
      </w:r>
      <w:r w:rsidR="00A87FD3">
        <w:rPr>
          <w:rFonts w:ascii="Times New Roman" w:hAnsi="Times New Roman"/>
          <w:sz w:val="24"/>
        </w:rPr>
        <w:t xml:space="preserve"> group will also consist of people that all have the same mathematical ability as </w:t>
      </w:r>
      <w:r w:rsidR="001E45E1">
        <w:rPr>
          <w:rFonts w:ascii="Times New Roman" w:hAnsi="Times New Roman"/>
          <w:sz w:val="24"/>
        </w:rPr>
        <w:t>him or her.</w:t>
      </w:r>
    </w:p>
    <w:p w:rsidR="005C61D0" w:rsidRDefault="006F5855" w:rsidP="002575B2">
      <w:pPr>
        <w:pStyle w:val="ListParagraph"/>
        <w:numPr>
          <w:ilvl w:val="0"/>
          <w:numId w:val="8"/>
        </w:numPr>
        <w:spacing w:after="0" w:line="480" w:lineRule="auto"/>
        <w:rPr>
          <w:rFonts w:ascii="Times New Roman" w:hAnsi="Times New Roman"/>
          <w:sz w:val="24"/>
        </w:rPr>
      </w:pPr>
      <w:r>
        <w:rPr>
          <w:rFonts w:ascii="Times New Roman" w:hAnsi="Times New Roman"/>
          <w:sz w:val="24"/>
        </w:rPr>
        <w:t xml:space="preserve">The </w:t>
      </w:r>
      <w:r w:rsidR="006220C5">
        <w:rPr>
          <w:rFonts w:ascii="Times New Roman" w:hAnsi="Times New Roman"/>
          <w:sz w:val="24"/>
        </w:rPr>
        <w:t>student</w:t>
      </w:r>
      <w:r>
        <w:rPr>
          <w:rFonts w:ascii="Times New Roman" w:hAnsi="Times New Roman"/>
          <w:sz w:val="24"/>
        </w:rPr>
        <w:t xml:space="preserve"> with ADHD</w:t>
      </w:r>
      <w:r w:rsidR="0000596B">
        <w:rPr>
          <w:rFonts w:ascii="Times New Roman" w:hAnsi="Times New Roman"/>
          <w:sz w:val="24"/>
        </w:rPr>
        <w:t xml:space="preserve"> will be given only 5 out of the 10 homework questions to be completed at home</w:t>
      </w:r>
      <w:r w:rsidR="00935025">
        <w:rPr>
          <w:rFonts w:ascii="Times New Roman" w:hAnsi="Times New Roman"/>
          <w:sz w:val="24"/>
        </w:rPr>
        <w:t xml:space="preserve"> for homework</w:t>
      </w:r>
      <w:r w:rsidR="0000596B">
        <w:rPr>
          <w:rFonts w:ascii="Times New Roman" w:hAnsi="Times New Roman"/>
          <w:sz w:val="24"/>
        </w:rPr>
        <w:t xml:space="preserve">. This is because it takes </w:t>
      </w:r>
      <w:r w:rsidR="006220C5">
        <w:rPr>
          <w:rFonts w:ascii="Times New Roman" w:hAnsi="Times New Roman"/>
          <w:sz w:val="24"/>
        </w:rPr>
        <w:t>her</w:t>
      </w:r>
      <w:r w:rsidR="0000596B">
        <w:rPr>
          <w:rFonts w:ascii="Times New Roman" w:hAnsi="Times New Roman"/>
          <w:sz w:val="24"/>
        </w:rPr>
        <w:t xml:space="preserve"> a little longer to understand the material</w:t>
      </w:r>
      <w:r>
        <w:rPr>
          <w:rFonts w:ascii="Times New Roman" w:hAnsi="Times New Roman"/>
          <w:sz w:val="24"/>
        </w:rPr>
        <w:t xml:space="preserve"> and they have trouble sitting for long periods of time</w:t>
      </w:r>
      <w:r w:rsidR="0000596B">
        <w:rPr>
          <w:rFonts w:ascii="Times New Roman" w:hAnsi="Times New Roman"/>
          <w:sz w:val="24"/>
        </w:rPr>
        <w:t xml:space="preserve">. With the extra time, </w:t>
      </w:r>
      <w:r w:rsidR="006220C5">
        <w:rPr>
          <w:rFonts w:ascii="Times New Roman" w:hAnsi="Times New Roman"/>
          <w:sz w:val="24"/>
        </w:rPr>
        <w:t>she</w:t>
      </w:r>
      <w:r w:rsidR="0000596B">
        <w:rPr>
          <w:rFonts w:ascii="Times New Roman" w:hAnsi="Times New Roman"/>
          <w:sz w:val="24"/>
        </w:rPr>
        <w:t xml:space="preserve"> will have more time to understand </w:t>
      </w:r>
      <w:r w:rsidR="00935025">
        <w:rPr>
          <w:rFonts w:ascii="Times New Roman" w:hAnsi="Times New Roman"/>
          <w:sz w:val="24"/>
        </w:rPr>
        <w:t xml:space="preserve">and finish </w:t>
      </w:r>
      <w:r w:rsidR="0000596B">
        <w:rPr>
          <w:rFonts w:ascii="Times New Roman" w:hAnsi="Times New Roman"/>
          <w:sz w:val="24"/>
        </w:rPr>
        <w:t xml:space="preserve">those 5 problems and then </w:t>
      </w:r>
      <w:r w:rsidR="006220C5">
        <w:rPr>
          <w:rFonts w:ascii="Times New Roman" w:hAnsi="Times New Roman"/>
          <w:sz w:val="24"/>
        </w:rPr>
        <w:t>she</w:t>
      </w:r>
      <w:r w:rsidR="0000596B">
        <w:rPr>
          <w:rFonts w:ascii="Times New Roman" w:hAnsi="Times New Roman"/>
          <w:sz w:val="24"/>
        </w:rPr>
        <w:t xml:space="preserve"> will have an extra day to complete the rest of the problems. </w:t>
      </w:r>
      <w:r w:rsidR="00EF6CD1">
        <w:rPr>
          <w:rFonts w:ascii="Times New Roman" w:hAnsi="Times New Roman"/>
          <w:sz w:val="24"/>
        </w:rPr>
        <w:t>Here the student will be able to use the Jaws for Windows Screen Reading Software to help solve the problems.</w:t>
      </w:r>
    </w:p>
    <w:p w:rsidR="00935025" w:rsidRPr="002575B2" w:rsidRDefault="00A72881" w:rsidP="002575B2">
      <w:pPr>
        <w:pStyle w:val="ListParagraph"/>
        <w:numPr>
          <w:ilvl w:val="0"/>
          <w:numId w:val="8"/>
        </w:numPr>
        <w:spacing w:after="0" w:line="480" w:lineRule="auto"/>
        <w:rPr>
          <w:rFonts w:ascii="Times New Roman" w:hAnsi="Times New Roman"/>
          <w:sz w:val="24"/>
        </w:rPr>
      </w:pPr>
      <w:r>
        <w:rPr>
          <w:rFonts w:ascii="Times New Roman" w:hAnsi="Times New Roman"/>
          <w:sz w:val="24"/>
        </w:rPr>
        <w:t>Th</w:t>
      </w:r>
      <w:r w:rsidR="00432268">
        <w:rPr>
          <w:rFonts w:ascii="Times New Roman" w:hAnsi="Times New Roman"/>
          <w:sz w:val="24"/>
        </w:rPr>
        <w:t>e</w:t>
      </w:r>
      <w:r>
        <w:rPr>
          <w:rFonts w:ascii="Times New Roman" w:hAnsi="Times New Roman"/>
          <w:sz w:val="24"/>
        </w:rPr>
        <w:t xml:space="preserve"> </w:t>
      </w:r>
      <w:r w:rsidR="00432268">
        <w:rPr>
          <w:rFonts w:ascii="Times New Roman" w:hAnsi="Times New Roman"/>
          <w:sz w:val="24"/>
        </w:rPr>
        <w:t>same student</w:t>
      </w:r>
      <w:r w:rsidR="00935025">
        <w:rPr>
          <w:rFonts w:ascii="Times New Roman" w:hAnsi="Times New Roman"/>
          <w:sz w:val="24"/>
        </w:rPr>
        <w:t xml:space="preserve"> will be given the link to the YouTube video about factoring by grouping. This way the</w:t>
      </w:r>
      <w:r w:rsidR="00432268">
        <w:rPr>
          <w:rFonts w:ascii="Times New Roman" w:hAnsi="Times New Roman"/>
          <w:sz w:val="24"/>
        </w:rPr>
        <w:t xml:space="preserve"> student</w:t>
      </w:r>
      <w:r w:rsidR="00935025">
        <w:rPr>
          <w:rFonts w:ascii="Times New Roman" w:hAnsi="Times New Roman"/>
          <w:sz w:val="24"/>
        </w:rPr>
        <w:t xml:space="preserve"> can watch it at home either before the lesson or after the lesson and can pause </w:t>
      </w:r>
      <w:r w:rsidR="00D3187D">
        <w:rPr>
          <w:rFonts w:ascii="Times New Roman" w:hAnsi="Times New Roman"/>
          <w:sz w:val="24"/>
        </w:rPr>
        <w:t>the video</w:t>
      </w:r>
      <w:r w:rsidR="00935025">
        <w:rPr>
          <w:rFonts w:ascii="Times New Roman" w:hAnsi="Times New Roman"/>
          <w:sz w:val="24"/>
        </w:rPr>
        <w:t xml:space="preserve"> when needed to ob</w:t>
      </w:r>
      <w:r w:rsidR="00432268">
        <w:rPr>
          <w:rFonts w:ascii="Times New Roman" w:hAnsi="Times New Roman"/>
          <w:sz w:val="24"/>
        </w:rPr>
        <w:t>tain all of the information the student</w:t>
      </w:r>
      <w:r w:rsidR="00935025">
        <w:rPr>
          <w:rFonts w:ascii="Times New Roman" w:hAnsi="Times New Roman"/>
          <w:sz w:val="24"/>
        </w:rPr>
        <w:t xml:space="preserve"> want</w:t>
      </w:r>
      <w:r w:rsidR="00432268">
        <w:rPr>
          <w:rFonts w:ascii="Times New Roman" w:hAnsi="Times New Roman"/>
          <w:sz w:val="24"/>
        </w:rPr>
        <w:t>s</w:t>
      </w:r>
      <w:r w:rsidR="00935025">
        <w:rPr>
          <w:rFonts w:ascii="Times New Roman" w:hAnsi="Times New Roman"/>
          <w:sz w:val="24"/>
        </w:rPr>
        <w:t xml:space="preserve"> to take any note of.</w:t>
      </w:r>
    </w:p>
    <w:p w:rsidR="00CD0108" w:rsidRDefault="00CD0108" w:rsidP="00AC0E1E">
      <w:pPr>
        <w:spacing w:after="0" w:line="240" w:lineRule="auto"/>
        <w:rPr>
          <w:rFonts w:ascii="Times New Roman" w:hAnsi="Times New Roman"/>
          <w:b/>
          <w:sz w:val="24"/>
          <w:u w:val="single"/>
        </w:rPr>
      </w:pPr>
    </w:p>
    <w:p w:rsidR="00AC0E1E" w:rsidRDefault="00453631" w:rsidP="00691E29">
      <w:pPr>
        <w:spacing w:after="0" w:line="240" w:lineRule="auto"/>
        <w:rPr>
          <w:rFonts w:ascii="Times New Roman" w:hAnsi="Times New Roman"/>
          <w:b/>
          <w:sz w:val="24"/>
          <w:u w:val="single"/>
        </w:rPr>
      </w:pPr>
      <w:r>
        <w:rPr>
          <w:rFonts w:ascii="Times New Roman" w:hAnsi="Times New Roman"/>
          <w:b/>
          <w:sz w:val="24"/>
          <w:u w:val="single"/>
        </w:rPr>
        <w:t>DIFFERENTIATION OF INSTRUCTION</w:t>
      </w:r>
    </w:p>
    <w:p w:rsidR="000F6680" w:rsidRDefault="000F6680" w:rsidP="00AC0E1E">
      <w:pPr>
        <w:spacing w:after="0" w:line="240" w:lineRule="auto"/>
        <w:rPr>
          <w:rFonts w:ascii="Times New Roman" w:hAnsi="Times New Roman"/>
          <w:b/>
          <w:sz w:val="24"/>
          <w:u w:val="single"/>
        </w:rPr>
      </w:pPr>
    </w:p>
    <w:p w:rsidR="000F6680" w:rsidRPr="000F6680" w:rsidRDefault="00935025" w:rsidP="00FD3C52">
      <w:pPr>
        <w:pStyle w:val="ListParagraph"/>
        <w:numPr>
          <w:ilvl w:val="0"/>
          <w:numId w:val="7"/>
        </w:numPr>
        <w:spacing w:after="0" w:line="480" w:lineRule="auto"/>
        <w:rPr>
          <w:rFonts w:ascii="Times New Roman" w:hAnsi="Times New Roman"/>
          <w:sz w:val="24"/>
          <w:u w:val="single"/>
        </w:rPr>
      </w:pPr>
      <w:r>
        <w:rPr>
          <w:rFonts w:ascii="Times New Roman" w:hAnsi="Times New Roman"/>
          <w:sz w:val="24"/>
        </w:rPr>
        <w:t xml:space="preserve">Visual and </w:t>
      </w:r>
      <w:r w:rsidR="000F6680" w:rsidRPr="000F6680">
        <w:rPr>
          <w:rFonts w:ascii="Times New Roman" w:hAnsi="Times New Roman"/>
          <w:sz w:val="24"/>
        </w:rPr>
        <w:t>spatial learners will benefit from viewing the YouTube video on factoring by grouping. They will also benefit from the motivational activity which involves using blocks to split up like terms into similar groups</w:t>
      </w:r>
      <w:r w:rsidR="00DC5260">
        <w:rPr>
          <w:rFonts w:ascii="Times New Roman" w:hAnsi="Times New Roman"/>
          <w:sz w:val="24"/>
        </w:rPr>
        <w:t xml:space="preserve"> which will help them to better understand </w:t>
      </w:r>
      <w:r w:rsidR="00DC5260">
        <w:rPr>
          <w:rFonts w:ascii="Times New Roman" w:hAnsi="Times New Roman"/>
          <w:sz w:val="24"/>
        </w:rPr>
        <w:lastRenderedPageBreak/>
        <w:t>how to factor certain things by grouping them.</w:t>
      </w:r>
      <w:r w:rsidR="00E44A2F">
        <w:rPr>
          <w:rFonts w:ascii="Times New Roman" w:hAnsi="Times New Roman"/>
          <w:sz w:val="24"/>
        </w:rPr>
        <w:t xml:space="preserve"> The visual learners will also benefit from seeing the steps listed in a chart.</w:t>
      </w:r>
    </w:p>
    <w:p w:rsidR="00FD3C52" w:rsidRPr="00FD3C52" w:rsidRDefault="00FD3C52" w:rsidP="00FD3C52">
      <w:pPr>
        <w:pStyle w:val="ListParagraph"/>
        <w:numPr>
          <w:ilvl w:val="0"/>
          <w:numId w:val="7"/>
        </w:numPr>
        <w:spacing w:after="0" w:line="480" w:lineRule="auto"/>
        <w:rPr>
          <w:rFonts w:ascii="Times New Roman" w:hAnsi="Times New Roman"/>
          <w:sz w:val="24"/>
          <w:u w:val="single"/>
        </w:rPr>
      </w:pPr>
      <w:r w:rsidRPr="00FD3C52">
        <w:rPr>
          <w:rFonts w:ascii="Times New Roman" w:hAnsi="Times New Roman"/>
          <w:sz w:val="24"/>
        </w:rPr>
        <w:t>Students who learn best by reading will benefit looking up the vocabulary words “greatest” and “common factor”. These students will also benefit from reading the different steps on the handout about factoring by grouping.</w:t>
      </w:r>
    </w:p>
    <w:p w:rsidR="000F6680" w:rsidRPr="000F6680" w:rsidRDefault="000F6680" w:rsidP="00FD3C52">
      <w:pPr>
        <w:pStyle w:val="ListParagraph"/>
        <w:numPr>
          <w:ilvl w:val="0"/>
          <w:numId w:val="7"/>
        </w:numPr>
        <w:spacing w:after="0" w:line="480" w:lineRule="auto"/>
        <w:rPr>
          <w:rFonts w:ascii="Times New Roman" w:hAnsi="Times New Roman"/>
          <w:sz w:val="24"/>
          <w:u w:val="single"/>
        </w:rPr>
      </w:pPr>
      <w:r w:rsidRPr="000F6680">
        <w:rPr>
          <w:rFonts w:ascii="Times New Roman" w:hAnsi="Times New Roman"/>
          <w:sz w:val="24"/>
        </w:rPr>
        <w:t xml:space="preserve">Auditory learners will benefit from </w:t>
      </w:r>
      <w:r w:rsidR="00816F15">
        <w:rPr>
          <w:rFonts w:ascii="Times New Roman" w:hAnsi="Times New Roman"/>
          <w:sz w:val="24"/>
        </w:rPr>
        <w:t xml:space="preserve">listening to </w:t>
      </w:r>
      <w:r w:rsidR="00FD3C52">
        <w:rPr>
          <w:rFonts w:ascii="Times New Roman" w:hAnsi="Times New Roman"/>
          <w:sz w:val="24"/>
        </w:rPr>
        <w:t xml:space="preserve">the group presentations </w:t>
      </w:r>
      <w:r w:rsidR="00816F15">
        <w:rPr>
          <w:rFonts w:ascii="Times New Roman" w:hAnsi="Times New Roman"/>
          <w:sz w:val="24"/>
        </w:rPr>
        <w:t>about factoring p</w:t>
      </w:r>
      <w:r w:rsidR="00597DDF">
        <w:rPr>
          <w:rFonts w:ascii="Times New Roman" w:hAnsi="Times New Roman"/>
          <w:sz w:val="24"/>
        </w:rPr>
        <w:t>olynomials</w:t>
      </w:r>
      <w:r w:rsidR="00816F15">
        <w:rPr>
          <w:rFonts w:ascii="Times New Roman" w:hAnsi="Times New Roman"/>
          <w:sz w:val="24"/>
        </w:rPr>
        <w:t xml:space="preserve"> by grouping</w:t>
      </w:r>
      <w:r w:rsidR="00FD3C52">
        <w:rPr>
          <w:rFonts w:ascii="Times New Roman" w:hAnsi="Times New Roman"/>
          <w:sz w:val="24"/>
        </w:rPr>
        <w:t>. They will also benefit from listening to the short YouTube video about factoring a polynomial by grouping.</w:t>
      </w:r>
    </w:p>
    <w:p w:rsidR="006B688D" w:rsidRPr="00542F00" w:rsidRDefault="000F6680" w:rsidP="00542F00">
      <w:pPr>
        <w:pStyle w:val="ListParagraph"/>
        <w:numPr>
          <w:ilvl w:val="0"/>
          <w:numId w:val="7"/>
        </w:numPr>
        <w:spacing w:after="0" w:line="480" w:lineRule="auto"/>
        <w:rPr>
          <w:rFonts w:ascii="Times New Roman" w:hAnsi="Times New Roman"/>
          <w:b/>
          <w:sz w:val="24"/>
          <w:u w:val="single"/>
        </w:rPr>
      </w:pPr>
      <w:r w:rsidRPr="00FD3C52">
        <w:rPr>
          <w:rFonts w:ascii="Times New Roman" w:hAnsi="Times New Roman"/>
          <w:sz w:val="24"/>
        </w:rPr>
        <w:t xml:space="preserve">Students who learn best by speaking will benefit from presenting their group problem using the SMART Notebook. They can also benefit by taking a leadership role within the group. </w:t>
      </w:r>
      <w:r w:rsidR="00542F00" w:rsidRPr="00542F00">
        <w:rPr>
          <w:rFonts w:ascii="Times New Roman" w:hAnsi="Times New Roman"/>
          <w:sz w:val="24"/>
        </w:rPr>
        <w:t>Students who learn best by</w:t>
      </w:r>
      <w:r w:rsidR="00FD3C52" w:rsidRPr="00542F00">
        <w:rPr>
          <w:rFonts w:ascii="Times New Roman" w:hAnsi="Times New Roman"/>
          <w:sz w:val="24"/>
        </w:rPr>
        <w:t xml:space="preserve"> interacting with others will learn best by participating </w:t>
      </w:r>
      <w:r w:rsidR="00D5526E">
        <w:rPr>
          <w:rFonts w:ascii="Times New Roman" w:hAnsi="Times New Roman"/>
          <w:sz w:val="24"/>
        </w:rPr>
        <w:t>within the</w:t>
      </w:r>
      <w:r w:rsidR="00FD3C52" w:rsidRPr="00542F00">
        <w:rPr>
          <w:rFonts w:ascii="Times New Roman" w:hAnsi="Times New Roman"/>
          <w:sz w:val="24"/>
        </w:rPr>
        <w:t xml:space="preserve"> group </w:t>
      </w:r>
      <w:r w:rsidR="006D1171" w:rsidRPr="00542F00">
        <w:rPr>
          <w:rFonts w:ascii="Times New Roman" w:hAnsi="Times New Roman"/>
          <w:sz w:val="24"/>
        </w:rPr>
        <w:t>to help solve</w:t>
      </w:r>
      <w:r w:rsidR="00FD3C52" w:rsidRPr="00542F00">
        <w:rPr>
          <w:rFonts w:ascii="Times New Roman" w:hAnsi="Times New Roman"/>
          <w:sz w:val="24"/>
        </w:rPr>
        <w:t xml:space="preserve"> the problems on the workshee</w:t>
      </w:r>
      <w:r w:rsidR="008F4D3D" w:rsidRPr="00542F00">
        <w:rPr>
          <w:rFonts w:ascii="Times New Roman" w:hAnsi="Times New Roman"/>
          <w:sz w:val="24"/>
        </w:rPr>
        <w:t>t.</w:t>
      </w:r>
    </w:p>
    <w:p w:rsidR="006B688D" w:rsidRDefault="006B688D" w:rsidP="00AC0E1E">
      <w:pPr>
        <w:spacing w:after="0" w:line="240" w:lineRule="auto"/>
        <w:rPr>
          <w:rFonts w:ascii="Times New Roman" w:hAnsi="Times New Roman"/>
          <w:sz w:val="24"/>
        </w:rPr>
      </w:pPr>
    </w:p>
    <w:p w:rsidR="006B688D" w:rsidRDefault="00422220" w:rsidP="00691E29">
      <w:pPr>
        <w:spacing w:after="0" w:line="240" w:lineRule="auto"/>
        <w:rPr>
          <w:rFonts w:ascii="Times New Roman" w:hAnsi="Times New Roman"/>
          <w:b/>
          <w:sz w:val="24"/>
          <w:u w:val="single"/>
        </w:rPr>
      </w:pPr>
      <w:r>
        <w:rPr>
          <w:rFonts w:ascii="Times New Roman" w:hAnsi="Times New Roman"/>
          <w:b/>
          <w:sz w:val="24"/>
          <w:u w:val="single"/>
        </w:rPr>
        <w:t>DEVELOPMENTAL PROCEDURES</w:t>
      </w:r>
    </w:p>
    <w:p w:rsidR="006B688D" w:rsidRDefault="006B688D" w:rsidP="00AC0E1E">
      <w:pPr>
        <w:spacing w:after="0" w:line="240" w:lineRule="auto"/>
        <w:rPr>
          <w:rFonts w:ascii="Times New Roman" w:hAnsi="Times New Roman"/>
          <w:b/>
          <w:sz w:val="24"/>
          <w:u w:val="single"/>
        </w:rPr>
      </w:pPr>
    </w:p>
    <w:p w:rsidR="006B688D" w:rsidRDefault="00085758" w:rsidP="00CD0108">
      <w:pPr>
        <w:pStyle w:val="ListParagraph"/>
        <w:numPr>
          <w:ilvl w:val="0"/>
          <w:numId w:val="4"/>
        </w:numPr>
        <w:spacing w:after="0" w:line="480" w:lineRule="auto"/>
        <w:rPr>
          <w:rFonts w:ascii="Times New Roman" w:hAnsi="Times New Roman"/>
          <w:sz w:val="24"/>
        </w:rPr>
      </w:pPr>
      <w:r>
        <w:rPr>
          <w:rFonts w:ascii="Times New Roman" w:hAnsi="Times New Roman"/>
          <w:sz w:val="24"/>
        </w:rPr>
        <w:t>First, students will start off the lesson by doing the motivation that is listed above.</w:t>
      </w:r>
      <w:r w:rsidR="00581CED">
        <w:rPr>
          <w:rFonts w:ascii="Times New Roman" w:hAnsi="Times New Roman"/>
          <w:sz w:val="24"/>
        </w:rPr>
        <w:t xml:space="preserve"> This is helpful because it will help the students to become more familiar with how to be able to split up like terms into groups.</w:t>
      </w:r>
    </w:p>
    <w:p w:rsidR="00085758" w:rsidRDefault="00085758" w:rsidP="001A6007">
      <w:pPr>
        <w:pStyle w:val="ListParagraph"/>
        <w:numPr>
          <w:ilvl w:val="0"/>
          <w:numId w:val="4"/>
        </w:numPr>
        <w:spacing w:after="0" w:line="480" w:lineRule="auto"/>
        <w:rPr>
          <w:rFonts w:ascii="Times New Roman" w:hAnsi="Times New Roman"/>
          <w:sz w:val="24"/>
        </w:rPr>
      </w:pPr>
      <w:r>
        <w:rPr>
          <w:rFonts w:ascii="Times New Roman" w:hAnsi="Times New Roman"/>
          <w:sz w:val="24"/>
        </w:rPr>
        <w:t xml:space="preserve">After that activity is completed, </w:t>
      </w:r>
      <w:r w:rsidR="00282C96">
        <w:rPr>
          <w:rFonts w:ascii="Times New Roman" w:hAnsi="Times New Roman"/>
          <w:sz w:val="24"/>
        </w:rPr>
        <w:t>students</w:t>
      </w:r>
      <w:r>
        <w:rPr>
          <w:rFonts w:ascii="Times New Roman" w:hAnsi="Times New Roman"/>
          <w:sz w:val="24"/>
        </w:rPr>
        <w:t xml:space="preserve"> will do a review about what the greatest common factor is. The greatest common factor is a key component within factoring by </w:t>
      </w:r>
      <w:r w:rsidR="00581CED">
        <w:rPr>
          <w:rFonts w:ascii="Times New Roman" w:hAnsi="Times New Roman"/>
          <w:sz w:val="24"/>
        </w:rPr>
        <w:t>grouping;</w:t>
      </w:r>
      <w:r>
        <w:rPr>
          <w:rFonts w:ascii="Times New Roman" w:hAnsi="Times New Roman"/>
          <w:sz w:val="24"/>
        </w:rPr>
        <w:t xml:space="preserve"> therefore it is important to go over how to find the GCF when factoring polynomials.</w:t>
      </w:r>
      <w:r w:rsidR="00AA3030">
        <w:rPr>
          <w:rFonts w:ascii="Times New Roman" w:hAnsi="Times New Roman"/>
          <w:sz w:val="24"/>
        </w:rPr>
        <w:t xml:space="preserve"> </w:t>
      </w:r>
      <w:r w:rsidR="00E35357">
        <w:rPr>
          <w:rFonts w:ascii="Times New Roman" w:hAnsi="Times New Roman"/>
          <w:sz w:val="24"/>
        </w:rPr>
        <w:t>First I will ask the students “Does anyone remember what a greatest common factor is</w:t>
      </w:r>
      <w:r w:rsidR="0015391D">
        <w:rPr>
          <w:rFonts w:ascii="Times New Roman" w:hAnsi="Times New Roman"/>
          <w:sz w:val="24"/>
        </w:rPr>
        <w:t>?</w:t>
      </w:r>
      <w:r w:rsidR="00BC7A2B">
        <w:rPr>
          <w:rFonts w:ascii="Times New Roman" w:hAnsi="Times New Roman"/>
          <w:sz w:val="24"/>
        </w:rPr>
        <w:t>”</w:t>
      </w:r>
      <w:r w:rsidR="00E35357">
        <w:rPr>
          <w:rFonts w:ascii="Times New Roman" w:hAnsi="Times New Roman"/>
          <w:sz w:val="24"/>
        </w:rPr>
        <w:t xml:space="preserve"> </w:t>
      </w:r>
      <w:r w:rsidR="00AA3030">
        <w:rPr>
          <w:rFonts w:ascii="Times New Roman" w:hAnsi="Times New Roman"/>
          <w:sz w:val="24"/>
        </w:rPr>
        <w:t xml:space="preserve">Students will </w:t>
      </w:r>
      <w:r w:rsidR="00E35357">
        <w:rPr>
          <w:rFonts w:ascii="Times New Roman" w:hAnsi="Times New Roman"/>
          <w:sz w:val="24"/>
        </w:rPr>
        <w:t xml:space="preserve">then </w:t>
      </w:r>
      <w:r w:rsidR="00AA3030">
        <w:rPr>
          <w:rFonts w:ascii="Times New Roman" w:hAnsi="Times New Roman"/>
          <w:sz w:val="24"/>
        </w:rPr>
        <w:t>be given the following example-</w:t>
      </w:r>
    </w:p>
    <w:p w:rsidR="00AA3030" w:rsidRDefault="00AA3030" w:rsidP="007563B7">
      <w:pPr>
        <w:spacing w:after="0" w:line="360" w:lineRule="auto"/>
        <w:rPr>
          <w:rFonts w:ascii="Times New Roman" w:hAnsi="Times New Roman"/>
          <w:sz w:val="24"/>
        </w:rPr>
      </w:pPr>
    </w:p>
    <w:p w:rsidR="00AA3030" w:rsidRDefault="00AA3030" w:rsidP="007563B7">
      <w:pPr>
        <w:spacing w:after="0" w:line="360" w:lineRule="auto"/>
        <w:ind w:left="1440" w:firstLine="720"/>
        <w:rPr>
          <w:color w:val="800000"/>
          <w:sz w:val="27"/>
          <w:szCs w:val="27"/>
        </w:rPr>
      </w:pPr>
      <w:r>
        <w:rPr>
          <w:color w:val="800000"/>
          <w:sz w:val="27"/>
          <w:szCs w:val="27"/>
        </w:rPr>
        <w:t xml:space="preserve">      </w:t>
      </w:r>
      <w:r w:rsidR="00CD0108">
        <w:rPr>
          <w:color w:val="800000"/>
          <w:sz w:val="27"/>
          <w:szCs w:val="27"/>
        </w:rPr>
        <w:t xml:space="preserve">    </w:t>
      </w:r>
      <w:r w:rsidR="0057358C">
        <w:rPr>
          <w:color w:val="800000"/>
          <w:sz w:val="27"/>
          <w:szCs w:val="27"/>
        </w:rPr>
        <w:t xml:space="preserve">EXAMPLE:   </w:t>
      </w:r>
      <w:r>
        <w:rPr>
          <w:color w:val="800000"/>
          <w:sz w:val="27"/>
          <w:szCs w:val="27"/>
        </w:rPr>
        <w:t>6x</w:t>
      </w:r>
      <w:r>
        <w:rPr>
          <w:color w:val="800000"/>
          <w:sz w:val="27"/>
          <w:szCs w:val="27"/>
          <w:vertAlign w:val="superscript"/>
        </w:rPr>
        <w:t>2</w:t>
      </w:r>
      <w:r>
        <w:rPr>
          <w:color w:val="800000"/>
          <w:sz w:val="27"/>
          <w:szCs w:val="27"/>
        </w:rPr>
        <w:t>y</w:t>
      </w:r>
      <w:r>
        <w:rPr>
          <w:color w:val="800000"/>
          <w:sz w:val="27"/>
          <w:szCs w:val="27"/>
          <w:vertAlign w:val="superscript"/>
        </w:rPr>
        <w:t>3</w:t>
      </w:r>
      <w:r>
        <w:rPr>
          <w:color w:val="800000"/>
          <w:sz w:val="27"/>
          <w:szCs w:val="27"/>
        </w:rPr>
        <w:t xml:space="preserve"> - </w:t>
      </w:r>
      <w:proofErr w:type="gramStart"/>
      <w:r>
        <w:rPr>
          <w:color w:val="800000"/>
          <w:sz w:val="27"/>
          <w:szCs w:val="27"/>
        </w:rPr>
        <w:t>8x</w:t>
      </w:r>
      <w:r>
        <w:rPr>
          <w:color w:val="800000"/>
          <w:sz w:val="27"/>
          <w:szCs w:val="27"/>
          <w:vertAlign w:val="superscript"/>
        </w:rPr>
        <w:t>2</w:t>
      </w:r>
      <w:r>
        <w:rPr>
          <w:color w:val="800000"/>
          <w:sz w:val="27"/>
          <w:szCs w:val="27"/>
        </w:rPr>
        <w:t>y</w:t>
      </w:r>
      <w:r>
        <w:rPr>
          <w:color w:val="800000"/>
          <w:sz w:val="27"/>
          <w:szCs w:val="27"/>
          <w:vertAlign w:val="superscript"/>
        </w:rPr>
        <w:t>2</w:t>
      </w:r>
      <w:r>
        <w:rPr>
          <w:color w:val="800000"/>
          <w:sz w:val="27"/>
          <w:szCs w:val="27"/>
        </w:rPr>
        <w:t xml:space="preserve">  +</w:t>
      </w:r>
      <w:proofErr w:type="gramEnd"/>
      <w:r>
        <w:rPr>
          <w:color w:val="800000"/>
          <w:sz w:val="27"/>
          <w:szCs w:val="27"/>
        </w:rPr>
        <w:t xml:space="preserve"> 10x</w:t>
      </w:r>
      <w:r>
        <w:rPr>
          <w:color w:val="800000"/>
          <w:sz w:val="27"/>
          <w:szCs w:val="27"/>
          <w:vertAlign w:val="superscript"/>
        </w:rPr>
        <w:t>4</w:t>
      </w:r>
      <w:r>
        <w:rPr>
          <w:color w:val="800000"/>
          <w:sz w:val="27"/>
          <w:szCs w:val="27"/>
        </w:rPr>
        <w:t>y</w:t>
      </w:r>
      <w:r>
        <w:rPr>
          <w:color w:val="800000"/>
          <w:sz w:val="27"/>
          <w:szCs w:val="27"/>
          <w:vertAlign w:val="superscript"/>
        </w:rPr>
        <w:t>4</w:t>
      </w:r>
      <w:r>
        <w:rPr>
          <w:color w:val="800000"/>
          <w:sz w:val="27"/>
          <w:szCs w:val="27"/>
        </w:rPr>
        <w:t> </w:t>
      </w:r>
    </w:p>
    <w:p w:rsidR="007563B7" w:rsidRDefault="00AA3030" w:rsidP="003A50F7">
      <w:pPr>
        <w:spacing w:after="0" w:line="480" w:lineRule="auto"/>
        <w:rPr>
          <w:color w:val="800000"/>
          <w:sz w:val="27"/>
          <w:szCs w:val="27"/>
        </w:rPr>
      </w:pPr>
      <w:r>
        <w:rPr>
          <w:color w:val="800000"/>
          <w:sz w:val="27"/>
          <w:szCs w:val="27"/>
        </w:rPr>
        <w:lastRenderedPageBreak/>
        <w:t xml:space="preserve">   </w:t>
      </w:r>
      <w:r>
        <w:rPr>
          <w:color w:val="800000"/>
          <w:sz w:val="27"/>
          <w:szCs w:val="27"/>
        </w:rPr>
        <w:tab/>
      </w:r>
    </w:p>
    <w:p w:rsidR="00AA3030" w:rsidRPr="003A50F7" w:rsidRDefault="00AA3030" w:rsidP="007563B7">
      <w:pPr>
        <w:spacing w:after="0" w:line="480" w:lineRule="auto"/>
        <w:ind w:firstLine="720"/>
        <w:rPr>
          <w:color w:val="800000"/>
          <w:sz w:val="27"/>
          <w:szCs w:val="27"/>
        </w:rPr>
      </w:pPr>
      <w:r w:rsidRPr="00AA3030">
        <w:rPr>
          <w:rFonts w:ascii="Times New Roman" w:hAnsi="Times New Roman"/>
          <w:sz w:val="24"/>
          <w:szCs w:val="27"/>
        </w:rPr>
        <w:t xml:space="preserve">As a class, we will go over step by step how to factor this using </w:t>
      </w:r>
      <w:r w:rsidR="00EB544B">
        <w:rPr>
          <w:rFonts w:ascii="Times New Roman" w:hAnsi="Times New Roman"/>
          <w:sz w:val="24"/>
          <w:szCs w:val="27"/>
        </w:rPr>
        <w:t xml:space="preserve">the greatest common </w:t>
      </w:r>
    </w:p>
    <w:p w:rsidR="00EB544B" w:rsidRDefault="00EB544B" w:rsidP="00CD0108">
      <w:pPr>
        <w:spacing w:after="0" w:line="480" w:lineRule="auto"/>
        <w:ind w:firstLine="720"/>
        <w:rPr>
          <w:rFonts w:ascii="Times New Roman" w:hAnsi="Times New Roman"/>
          <w:sz w:val="24"/>
          <w:szCs w:val="27"/>
        </w:rPr>
      </w:pPr>
      <w:proofErr w:type="gramStart"/>
      <w:r>
        <w:rPr>
          <w:rFonts w:ascii="Times New Roman" w:hAnsi="Times New Roman"/>
          <w:sz w:val="24"/>
          <w:szCs w:val="27"/>
        </w:rPr>
        <w:t>factor.</w:t>
      </w:r>
      <w:proofErr w:type="gramEnd"/>
      <w:r>
        <w:rPr>
          <w:rFonts w:ascii="Times New Roman" w:hAnsi="Times New Roman"/>
          <w:sz w:val="24"/>
          <w:szCs w:val="27"/>
        </w:rPr>
        <w:t xml:space="preserve"> While doing the problem, we will also touch on the word </w:t>
      </w:r>
      <w:r w:rsidR="00282C96">
        <w:rPr>
          <w:rFonts w:ascii="Times New Roman" w:hAnsi="Times New Roman"/>
          <w:sz w:val="24"/>
          <w:szCs w:val="27"/>
        </w:rPr>
        <w:t>“</w:t>
      </w:r>
      <w:r>
        <w:rPr>
          <w:rFonts w:ascii="Times New Roman" w:hAnsi="Times New Roman"/>
          <w:sz w:val="24"/>
          <w:szCs w:val="27"/>
        </w:rPr>
        <w:t>greatest</w:t>
      </w:r>
      <w:r w:rsidR="00282C96">
        <w:rPr>
          <w:rFonts w:ascii="Times New Roman" w:hAnsi="Times New Roman"/>
          <w:sz w:val="24"/>
          <w:szCs w:val="27"/>
        </w:rPr>
        <w:t>”</w:t>
      </w:r>
      <w:r>
        <w:rPr>
          <w:rFonts w:ascii="Times New Roman" w:hAnsi="Times New Roman"/>
          <w:sz w:val="24"/>
          <w:szCs w:val="27"/>
        </w:rPr>
        <w:t xml:space="preserve"> and the words </w:t>
      </w:r>
    </w:p>
    <w:p w:rsidR="00AA3030" w:rsidRPr="00EB544B" w:rsidRDefault="00282C96" w:rsidP="00CD0108">
      <w:pPr>
        <w:spacing w:after="0" w:line="480" w:lineRule="auto"/>
        <w:ind w:firstLine="720"/>
        <w:rPr>
          <w:rFonts w:ascii="Times New Roman" w:hAnsi="Times New Roman"/>
          <w:sz w:val="24"/>
          <w:szCs w:val="27"/>
        </w:rPr>
      </w:pPr>
      <w:proofErr w:type="gramStart"/>
      <w:r>
        <w:rPr>
          <w:rFonts w:ascii="Times New Roman" w:hAnsi="Times New Roman"/>
          <w:sz w:val="24"/>
          <w:szCs w:val="27"/>
        </w:rPr>
        <w:t>“</w:t>
      </w:r>
      <w:r w:rsidR="00EB544B">
        <w:rPr>
          <w:rFonts w:ascii="Times New Roman" w:hAnsi="Times New Roman"/>
          <w:sz w:val="24"/>
          <w:szCs w:val="27"/>
        </w:rPr>
        <w:t>common factor</w:t>
      </w:r>
      <w:r>
        <w:rPr>
          <w:rFonts w:ascii="Times New Roman" w:hAnsi="Times New Roman"/>
          <w:sz w:val="24"/>
          <w:szCs w:val="27"/>
        </w:rPr>
        <w:t>”</w:t>
      </w:r>
      <w:r w:rsidR="00EB544B">
        <w:rPr>
          <w:rFonts w:ascii="Times New Roman" w:hAnsi="Times New Roman"/>
          <w:sz w:val="24"/>
          <w:szCs w:val="27"/>
        </w:rPr>
        <w:t>.</w:t>
      </w:r>
      <w:proofErr w:type="gramEnd"/>
    </w:p>
    <w:p w:rsidR="00AA3030" w:rsidRDefault="00EB544B" w:rsidP="00CD0108">
      <w:pPr>
        <w:pStyle w:val="ListParagraph"/>
        <w:numPr>
          <w:ilvl w:val="0"/>
          <w:numId w:val="4"/>
        </w:numPr>
        <w:spacing w:after="0" w:line="480" w:lineRule="auto"/>
        <w:rPr>
          <w:rFonts w:ascii="Times New Roman" w:hAnsi="Times New Roman"/>
          <w:sz w:val="24"/>
        </w:rPr>
      </w:pPr>
      <w:r>
        <w:rPr>
          <w:rFonts w:ascii="Times New Roman" w:hAnsi="Times New Roman"/>
          <w:sz w:val="24"/>
        </w:rPr>
        <w:t>Next, students will learn the steps to</w:t>
      </w:r>
      <w:r w:rsidR="00282C96">
        <w:rPr>
          <w:rFonts w:ascii="Times New Roman" w:hAnsi="Times New Roman"/>
          <w:sz w:val="24"/>
        </w:rPr>
        <w:t xml:space="preserve"> facilitate</w:t>
      </w:r>
      <w:r>
        <w:rPr>
          <w:rFonts w:ascii="Times New Roman" w:hAnsi="Times New Roman"/>
          <w:sz w:val="24"/>
        </w:rPr>
        <w:t xml:space="preserve"> factoring by grouping. </w:t>
      </w:r>
      <w:r w:rsidR="002575B2">
        <w:rPr>
          <w:rFonts w:ascii="Times New Roman" w:hAnsi="Times New Roman"/>
          <w:sz w:val="24"/>
        </w:rPr>
        <w:t xml:space="preserve">Students will be given a worksheet that has the notes but many blank spaces will be left for the kids to write down the steps and any other important information they want to write down during the lesson. </w:t>
      </w:r>
      <w:r>
        <w:rPr>
          <w:rFonts w:ascii="Times New Roman" w:hAnsi="Times New Roman"/>
          <w:sz w:val="24"/>
        </w:rPr>
        <w:t>The steps</w:t>
      </w:r>
      <w:r w:rsidR="00BC7A2B">
        <w:rPr>
          <w:rFonts w:ascii="Times New Roman" w:hAnsi="Times New Roman"/>
          <w:sz w:val="24"/>
        </w:rPr>
        <w:t xml:space="preserve"> to factoring by grouping</w:t>
      </w:r>
      <w:r>
        <w:rPr>
          <w:rFonts w:ascii="Times New Roman" w:hAnsi="Times New Roman"/>
          <w:sz w:val="24"/>
        </w:rPr>
        <w:t xml:space="preserve"> are:</w:t>
      </w:r>
    </w:p>
    <w:p w:rsidR="00EB544B" w:rsidRDefault="00EB544B" w:rsidP="00CD0108">
      <w:pPr>
        <w:pStyle w:val="ListParagraph"/>
        <w:numPr>
          <w:ilvl w:val="0"/>
          <w:numId w:val="5"/>
        </w:numPr>
        <w:spacing w:after="0" w:line="480" w:lineRule="auto"/>
        <w:rPr>
          <w:rFonts w:ascii="Times New Roman" w:hAnsi="Times New Roman"/>
          <w:sz w:val="24"/>
        </w:rPr>
      </w:pPr>
      <w:r>
        <w:rPr>
          <w:rFonts w:ascii="Times New Roman" w:hAnsi="Times New Roman"/>
          <w:sz w:val="24"/>
        </w:rPr>
        <w:t>First, remove the GCF if possible.</w:t>
      </w:r>
    </w:p>
    <w:p w:rsidR="00EB544B" w:rsidRDefault="00EB544B" w:rsidP="00CD0108">
      <w:pPr>
        <w:pStyle w:val="ListParagraph"/>
        <w:numPr>
          <w:ilvl w:val="0"/>
          <w:numId w:val="5"/>
        </w:numPr>
        <w:spacing w:after="0" w:line="480" w:lineRule="auto"/>
        <w:rPr>
          <w:rFonts w:ascii="Times New Roman" w:hAnsi="Times New Roman"/>
          <w:sz w:val="24"/>
        </w:rPr>
      </w:pPr>
      <w:r>
        <w:rPr>
          <w:rFonts w:ascii="Times New Roman" w:hAnsi="Times New Roman"/>
          <w:sz w:val="24"/>
        </w:rPr>
        <w:t>Group terms with common factors.</w:t>
      </w:r>
    </w:p>
    <w:p w:rsidR="00EB544B" w:rsidRDefault="0014696E" w:rsidP="00CD0108">
      <w:pPr>
        <w:pStyle w:val="ListParagraph"/>
        <w:numPr>
          <w:ilvl w:val="0"/>
          <w:numId w:val="5"/>
        </w:numPr>
        <w:spacing w:after="0" w:line="480" w:lineRule="auto"/>
        <w:rPr>
          <w:rFonts w:ascii="Times New Roman" w:hAnsi="Times New Roman"/>
          <w:sz w:val="24"/>
        </w:rPr>
      </w:pPr>
      <w:r>
        <w:rPr>
          <w:rFonts w:ascii="Times New Roman" w:hAnsi="Times New Roman"/>
          <w:sz w:val="24"/>
        </w:rPr>
        <w:t>Remove the GCF of each group.</w:t>
      </w:r>
    </w:p>
    <w:p w:rsidR="0014696E" w:rsidRPr="00EB544B" w:rsidRDefault="0014696E" w:rsidP="00CD0108">
      <w:pPr>
        <w:pStyle w:val="ListParagraph"/>
        <w:numPr>
          <w:ilvl w:val="0"/>
          <w:numId w:val="5"/>
        </w:numPr>
        <w:spacing w:after="0" w:line="480" w:lineRule="auto"/>
        <w:rPr>
          <w:rFonts w:ascii="Times New Roman" w:hAnsi="Times New Roman"/>
          <w:sz w:val="24"/>
        </w:rPr>
      </w:pPr>
      <w:r>
        <w:rPr>
          <w:rFonts w:ascii="Times New Roman" w:hAnsi="Times New Roman"/>
          <w:sz w:val="24"/>
        </w:rPr>
        <w:t>Rewrite the expression.</w:t>
      </w:r>
    </w:p>
    <w:p w:rsidR="00085758" w:rsidRDefault="0014696E" w:rsidP="00CD0108">
      <w:pPr>
        <w:pStyle w:val="ListParagraph"/>
        <w:numPr>
          <w:ilvl w:val="0"/>
          <w:numId w:val="4"/>
        </w:numPr>
        <w:spacing w:after="0" w:line="480" w:lineRule="auto"/>
        <w:rPr>
          <w:rFonts w:ascii="Times New Roman" w:hAnsi="Times New Roman"/>
          <w:sz w:val="24"/>
        </w:rPr>
      </w:pPr>
      <w:r>
        <w:rPr>
          <w:rFonts w:ascii="Times New Roman" w:hAnsi="Times New Roman"/>
          <w:sz w:val="24"/>
        </w:rPr>
        <w:t xml:space="preserve">Students will then watch a video from YouTube that is about </w:t>
      </w:r>
      <w:r w:rsidR="00B6157C">
        <w:rPr>
          <w:rFonts w:ascii="Times New Roman" w:hAnsi="Times New Roman"/>
          <w:sz w:val="24"/>
        </w:rPr>
        <w:t>four</w:t>
      </w:r>
      <w:r>
        <w:rPr>
          <w:rFonts w:ascii="Times New Roman" w:hAnsi="Times New Roman"/>
          <w:sz w:val="24"/>
        </w:rPr>
        <w:t xml:space="preserve"> minutes long </w:t>
      </w:r>
      <w:r w:rsidR="00B6157C">
        <w:rPr>
          <w:rFonts w:ascii="Times New Roman" w:hAnsi="Times New Roman"/>
          <w:sz w:val="24"/>
        </w:rPr>
        <w:t>but students will only watch the first problem get answered. This</w:t>
      </w:r>
      <w:r>
        <w:rPr>
          <w:rFonts w:ascii="Times New Roman" w:hAnsi="Times New Roman"/>
          <w:sz w:val="24"/>
        </w:rPr>
        <w:t xml:space="preserve"> shows how to s</w:t>
      </w:r>
      <w:r w:rsidR="00CD0108">
        <w:rPr>
          <w:rFonts w:ascii="Times New Roman" w:hAnsi="Times New Roman"/>
          <w:sz w:val="24"/>
        </w:rPr>
        <w:t>olve a problem using the steps mentioned earlier in class</w:t>
      </w:r>
      <w:r>
        <w:rPr>
          <w:rFonts w:ascii="Times New Roman" w:hAnsi="Times New Roman"/>
          <w:sz w:val="24"/>
        </w:rPr>
        <w:t>.</w:t>
      </w:r>
      <w:r w:rsidR="003A50F7">
        <w:rPr>
          <w:rFonts w:ascii="Times New Roman" w:hAnsi="Times New Roman"/>
          <w:sz w:val="24"/>
        </w:rPr>
        <w:t xml:space="preserve"> </w:t>
      </w:r>
      <w:r w:rsidR="00E84D93">
        <w:rPr>
          <w:rFonts w:ascii="Times New Roman" w:hAnsi="Times New Roman"/>
          <w:sz w:val="24"/>
        </w:rPr>
        <w:t xml:space="preserve">Students should take notes if necessary. </w:t>
      </w:r>
      <w:r w:rsidR="003A50F7">
        <w:rPr>
          <w:rFonts w:ascii="Times New Roman" w:hAnsi="Times New Roman"/>
          <w:sz w:val="24"/>
        </w:rPr>
        <w:t>After the video, we will do a couple of short problems as a class.</w:t>
      </w:r>
    </w:p>
    <w:p w:rsidR="0014696E" w:rsidRDefault="0014696E" w:rsidP="00CD0108">
      <w:pPr>
        <w:pStyle w:val="ListParagraph"/>
        <w:numPr>
          <w:ilvl w:val="0"/>
          <w:numId w:val="4"/>
        </w:numPr>
        <w:spacing w:after="0" w:line="480" w:lineRule="auto"/>
        <w:rPr>
          <w:rFonts w:ascii="Times New Roman" w:hAnsi="Times New Roman"/>
          <w:sz w:val="24"/>
        </w:rPr>
      </w:pPr>
      <w:r>
        <w:rPr>
          <w:rFonts w:ascii="Times New Roman" w:hAnsi="Times New Roman"/>
          <w:sz w:val="24"/>
        </w:rPr>
        <w:t>Students will be given a worksheet aft</w:t>
      </w:r>
      <w:r w:rsidR="00A1386D">
        <w:rPr>
          <w:rFonts w:ascii="Times New Roman" w:hAnsi="Times New Roman"/>
          <w:sz w:val="24"/>
        </w:rPr>
        <w:t xml:space="preserve">er that has 10 questions on it (See attached page for worksheet). </w:t>
      </w:r>
      <w:r>
        <w:rPr>
          <w:rFonts w:ascii="Times New Roman" w:hAnsi="Times New Roman"/>
          <w:sz w:val="24"/>
        </w:rPr>
        <w:t>They will be split up into groups and given a problem to work on. The students will have about ten minutes to work on that problem step by step to come up with an answer that they can agree on as a group. Once all groups are done, each group will present to the class using SMART Notebook, how they found their answer.</w:t>
      </w:r>
      <w:r w:rsidR="00224282">
        <w:rPr>
          <w:rFonts w:ascii="Times New Roman" w:hAnsi="Times New Roman"/>
          <w:sz w:val="24"/>
        </w:rPr>
        <w:t xml:space="preserve"> Each group will come up one at a time to SMART Notebook. They will write out the polynomial they got and using the pens, they will solve the given problem. </w:t>
      </w:r>
    </w:p>
    <w:p w:rsidR="00CD0108" w:rsidRPr="00B27EF1" w:rsidRDefault="00CD0108" w:rsidP="00CD0108">
      <w:pPr>
        <w:pStyle w:val="ListParagraph"/>
        <w:numPr>
          <w:ilvl w:val="0"/>
          <w:numId w:val="4"/>
        </w:numPr>
        <w:spacing w:after="0" w:line="480" w:lineRule="auto"/>
        <w:rPr>
          <w:rFonts w:ascii="Times New Roman" w:hAnsi="Times New Roman"/>
          <w:sz w:val="24"/>
        </w:rPr>
      </w:pPr>
      <w:r>
        <w:rPr>
          <w:rFonts w:ascii="Times New Roman" w:hAnsi="Times New Roman"/>
          <w:sz w:val="24"/>
        </w:rPr>
        <w:lastRenderedPageBreak/>
        <w:t>Students will be given another worksheet to be completed for homework. (See Independent Practice)</w:t>
      </w:r>
    </w:p>
    <w:p w:rsidR="00A13E45" w:rsidRDefault="00A13E45" w:rsidP="00AC0E1E">
      <w:pPr>
        <w:spacing w:after="0" w:line="240" w:lineRule="auto"/>
        <w:rPr>
          <w:rFonts w:ascii="Times New Roman" w:hAnsi="Times New Roman"/>
          <w:sz w:val="24"/>
        </w:rPr>
      </w:pPr>
    </w:p>
    <w:p w:rsidR="00A13E45" w:rsidRDefault="0034262B" w:rsidP="00691E29">
      <w:pPr>
        <w:spacing w:after="0" w:line="240" w:lineRule="auto"/>
        <w:rPr>
          <w:rFonts w:ascii="Times New Roman" w:hAnsi="Times New Roman"/>
          <w:b/>
          <w:sz w:val="24"/>
          <w:u w:val="single"/>
        </w:rPr>
      </w:pPr>
      <w:r>
        <w:rPr>
          <w:rFonts w:ascii="Times New Roman" w:hAnsi="Times New Roman"/>
          <w:b/>
          <w:sz w:val="24"/>
          <w:u w:val="single"/>
        </w:rPr>
        <w:t>A</w:t>
      </w:r>
      <w:r w:rsidR="003F5D95">
        <w:rPr>
          <w:rFonts w:ascii="Times New Roman" w:hAnsi="Times New Roman"/>
          <w:b/>
          <w:sz w:val="24"/>
          <w:u w:val="single"/>
        </w:rPr>
        <w:t>SSESSMENT</w:t>
      </w:r>
    </w:p>
    <w:p w:rsidR="00A13E45" w:rsidRDefault="00A13E45" w:rsidP="00AC0E1E">
      <w:pPr>
        <w:spacing w:after="0" w:line="240" w:lineRule="auto"/>
        <w:rPr>
          <w:rFonts w:ascii="Times New Roman" w:hAnsi="Times New Roman"/>
          <w:b/>
          <w:sz w:val="24"/>
          <w:u w:val="single"/>
        </w:rPr>
      </w:pPr>
    </w:p>
    <w:p w:rsidR="00A13E45" w:rsidRDefault="00CA7D0B" w:rsidP="00F6737C">
      <w:pPr>
        <w:pStyle w:val="ListParagraph"/>
        <w:numPr>
          <w:ilvl w:val="0"/>
          <w:numId w:val="11"/>
        </w:numPr>
        <w:spacing w:after="0" w:line="480" w:lineRule="auto"/>
        <w:rPr>
          <w:rFonts w:ascii="Times New Roman" w:hAnsi="Times New Roman"/>
          <w:sz w:val="24"/>
        </w:rPr>
      </w:pPr>
      <w:r w:rsidRPr="00F6737C">
        <w:rPr>
          <w:rFonts w:ascii="Times New Roman" w:hAnsi="Times New Roman"/>
          <w:sz w:val="24"/>
        </w:rPr>
        <w:t>Once students finish the worksheet, they will hand it in the last two questions on a separate sheet of paper. Those two questions will be graded as part of their class participation grade and handed back to them with all of the corrections made on it.</w:t>
      </w:r>
      <w:r w:rsidR="00F6737C">
        <w:rPr>
          <w:rFonts w:ascii="Times New Roman" w:hAnsi="Times New Roman"/>
          <w:sz w:val="24"/>
        </w:rPr>
        <w:t xml:space="preserve"> </w:t>
      </w:r>
    </w:p>
    <w:p w:rsidR="00F6737C" w:rsidRPr="00F6737C" w:rsidRDefault="00F6737C" w:rsidP="00F6737C">
      <w:pPr>
        <w:pStyle w:val="ListParagraph"/>
        <w:numPr>
          <w:ilvl w:val="0"/>
          <w:numId w:val="11"/>
        </w:numPr>
        <w:spacing w:after="0" w:line="480" w:lineRule="auto"/>
        <w:rPr>
          <w:rFonts w:ascii="Times New Roman" w:hAnsi="Times New Roman"/>
          <w:sz w:val="24"/>
        </w:rPr>
      </w:pPr>
      <w:r>
        <w:rPr>
          <w:rFonts w:ascii="Times New Roman" w:hAnsi="Times New Roman"/>
          <w:sz w:val="24"/>
        </w:rPr>
        <w:t xml:space="preserve">The group presentations on SMART Notebook will be assessed to </w:t>
      </w:r>
      <w:r w:rsidR="00F56505">
        <w:rPr>
          <w:rFonts w:ascii="Times New Roman" w:hAnsi="Times New Roman"/>
          <w:sz w:val="24"/>
        </w:rPr>
        <w:t>make sure</w:t>
      </w:r>
      <w:r>
        <w:rPr>
          <w:rFonts w:ascii="Times New Roman" w:hAnsi="Times New Roman"/>
          <w:sz w:val="24"/>
        </w:rPr>
        <w:t xml:space="preserve"> the </w:t>
      </w:r>
      <w:r w:rsidR="00F56505">
        <w:rPr>
          <w:rFonts w:ascii="Times New Roman" w:hAnsi="Times New Roman"/>
          <w:sz w:val="24"/>
        </w:rPr>
        <w:t xml:space="preserve">students followed the </w:t>
      </w:r>
      <w:r>
        <w:rPr>
          <w:rFonts w:ascii="Times New Roman" w:hAnsi="Times New Roman"/>
          <w:sz w:val="24"/>
        </w:rPr>
        <w:t>steps to solve the problem</w:t>
      </w:r>
      <w:r w:rsidR="00324F00">
        <w:rPr>
          <w:rFonts w:ascii="Times New Roman" w:hAnsi="Times New Roman"/>
          <w:sz w:val="24"/>
        </w:rPr>
        <w:t xml:space="preserve"> and answered the problem correctly</w:t>
      </w:r>
      <w:r>
        <w:rPr>
          <w:rFonts w:ascii="Times New Roman" w:hAnsi="Times New Roman"/>
          <w:sz w:val="24"/>
        </w:rPr>
        <w:t>.</w:t>
      </w:r>
    </w:p>
    <w:p w:rsidR="00CA7D0B" w:rsidRDefault="00CA7D0B" w:rsidP="00AC0E1E">
      <w:pPr>
        <w:spacing w:after="0" w:line="240" w:lineRule="auto"/>
        <w:rPr>
          <w:rFonts w:ascii="Times New Roman" w:hAnsi="Times New Roman"/>
          <w:sz w:val="24"/>
        </w:rPr>
      </w:pPr>
    </w:p>
    <w:p w:rsidR="00CA7D0B" w:rsidRPr="00CA7D0B" w:rsidRDefault="003F5D95" w:rsidP="00691E29">
      <w:pPr>
        <w:spacing w:after="0" w:line="240" w:lineRule="auto"/>
        <w:rPr>
          <w:rFonts w:ascii="Times New Roman" w:hAnsi="Times New Roman"/>
          <w:b/>
          <w:sz w:val="24"/>
          <w:u w:val="single"/>
        </w:rPr>
      </w:pPr>
      <w:r>
        <w:rPr>
          <w:rFonts w:ascii="Times New Roman" w:hAnsi="Times New Roman"/>
          <w:b/>
          <w:sz w:val="24"/>
          <w:u w:val="single"/>
        </w:rPr>
        <w:t>INDEPENDENT PRACTICE</w:t>
      </w:r>
    </w:p>
    <w:p w:rsidR="00CA7D0B" w:rsidRDefault="00CA7D0B" w:rsidP="00AC0E1E">
      <w:pPr>
        <w:spacing w:after="0" w:line="240" w:lineRule="auto"/>
        <w:rPr>
          <w:rFonts w:ascii="Times New Roman" w:hAnsi="Times New Roman"/>
          <w:sz w:val="24"/>
        </w:rPr>
      </w:pPr>
    </w:p>
    <w:p w:rsidR="00CA7D0B" w:rsidRDefault="00CA7D0B" w:rsidP="00CD0108">
      <w:pPr>
        <w:spacing w:after="0" w:line="480" w:lineRule="auto"/>
        <w:rPr>
          <w:rFonts w:ascii="Times New Roman" w:hAnsi="Times New Roman"/>
          <w:sz w:val="24"/>
        </w:rPr>
      </w:pPr>
      <w:r>
        <w:rPr>
          <w:rFonts w:ascii="Times New Roman" w:hAnsi="Times New Roman"/>
          <w:sz w:val="24"/>
        </w:rPr>
        <w:t xml:space="preserve">Students will be given another worksheet that will be done for homework. We will go over the answers to the problems in class </w:t>
      </w:r>
      <w:r w:rsidR="005A1838">
        <w:rPr>
          <w:rFonts w:ascii="Times New Roman" w:hAnsi="Times New Roman"/>
          <w:sz w:val="24"/>
        </w:rPr>
        <w:t>the next day</w:t>
      </w:r>
      <w:r>
        <w:rPr>
          <w:rFonts w:ascii="Times New Roman" w:hAnsi="Times New Roman"/>
          <w:sz w:val="24"/>
        </w:rPr>
        <w:t>.</w:t>
      </w:r>
    </w:p>
    <w:p w:rsidR="00CA7D0B" w:rsidRDefault="00CA7D0B" w:rsidP="00AC0E1E">
      <w:pPr>
        <w:spacing w:after="0" w:line="240" w:lineRule="auto"/>
        <w:rPr>
          <w:rFonts w:ascii="Times New Roman" w:hAnsi="Times New Roman"/>
          <w:sz w:val="24"/>
        </w:rPr>
      </w:pPr>
    </w:p>
    <w:p w:rsidR="00C6213C" w:rsidRDefault="003F5D95" w:rsidP="00691E29">
      <w:pPr>
        <w:spacing w:after="0" w:line="240" w:lineRule="auto"/>
        <w:rPr>
          <w:rFonts w:ascii="Times New Roman" w:hAnsi="Times New Roman"/>
          <w:b/>
          <w:sz w:val="24"/>
          <w:u w:val="single"/>
        </w:rPr>
      </w:pPr>
      <w:r>
        <w:rPr>
          <w:rFonts w:ascii="Times New Roman" w:hAnsi="Times New Roman"/>
          <w:b/>
          <w:sz w:val="24"/>
          <w:u w:val="single"/>
        </w:rPr>
        <w:t>FOLLOW-UP</w:t>
      </w:r>
      <w:r w:rsidR="00CC0D1C">
        <w:rPr>
          <w:rFonts w:ascii="Times New Roman" w:hAnsi="Times New Roman"/>
          <w:b/>
          <w:sz w:val="24"/>
          <w:u w:val="single"/>
        </w:rPr>
        <w:t>- ACADEMIC INTERVENTION &amp; ACADEMIC ENRICHMENT</w:t>
      </w:r>
    </w:p>
    <w:p w:rsidR="001C0957" w:rsidRDefault="001C0957" w:rsidP="00AC0E1E">
      <w:pPr>
        <w:spacing w:after="0" w:line="240" w:lineRule="auto"/>
        <w:rPr>
          <w:rFonts w:ascii="Times New Roman" w:hAnsi="Times New Roman"/>
          <w:b/>
          <w:sz w:val="24"/>
          <w:u w:val="single"/>
        </w:rPr>
      </w:pPr>
    </w:p>
    <w:p w:rsidR="001C0957" w:rsidRDefault="00393F98" w:rsidP="00CD0108">
      <w:pPr>
        <w:spacing w:after="0" w:line="480" w:lineRule="auto"/>
        <w:rPr>
          <w:rFonts w:ascii="Times New Roman" w:hAnsi="Times New Roman"/>
          <w:sz w:val="24"/>
        </w:rPr>
      </w:pPr>
      <w:r w:rsidRPr="00393F98">
        <w:rPr>
          <w:rFonts w:ascii="Times New Roman" w:hAnsi="Times New Roman"/>
          <w:sz w:val="24"/>
          <w:u w:val="single"/>
        </w:rPr>
        <w:t>Academic Intervention</w:t>
      </w:r>
      <w:r>
        <w:rPr>
          <w:rFonts w:ascii="Times New Roman" w:hAnsi="Times New Roman"/>
          <w:sz w:val="24"/>
        </w:rPr>
        <w:t xml:space="preserve">: Students will use the Internet Hotlist, </w:t>
      </w:r>
      <w:hyperlink r:id="rId5" w:history="1">
        <w:r w:rsidRPr="00D55C4D">
          <w:rPr>
            <w:rStyle w:val="Hyperlink"/>
            <w:rFonts w:ascii="Times New Roman" w:hAnsi="Times New Roman"/>
            <w:sz w:val="24"/>
          </w:rPr>
          <w:t>http://www.kn.att.com/wired/fil/pages/listalgebrarb.html</w:t>
        </w:r>
      </w:hyperlink>
      <w:r>
        <w:rPr>
          <w:rFonts w:ascii="Times New Roman" w:hAnsi="Times New Roman"/>
          <w:sz w:val="24"/>
        </w:rPr>
        <w:t xml:space="preserve">, and once they get to that page, they will open the link </w:t>
      </w:r>
      <w:proofErr w:type="spellStart"/>
      <w:r>
        <w:rPr>
          <w:rFonts w:ascii="Times New Roman" w:hAnsi="Times New Roman"/>
          <w:sz w:val="24"/>
        </w:rPr>
        <w:t>Connexions</w:t>
      </w:r>
      <w:proofErr w:type="spellEnd"/>
      <w:r>
        <w:rPr>
          <w:rFonts w:ascii="Times New Roman" w:hAnsi="Times New Roman"/>
          <w:sz w:val="24"/>
        </w:rPr>
        <w:t xml:space="preserve"> under Factoring by Grouping. Students will review the information about factoring by grouping and then they will do the exercise questions which are further down on the page. Students will answer exercises 1-20 on a separate sheet of paper. Students will bring them into class and a classmate will check to see how many exercises the student answered correctly. </w:t>
      </w:r>
      <w:r w:rsidR="000F3C06">
        <w:rPr>
          <w:rFonts w:ascii="Times New Roman" w:hAnsi="Times New Roman"/>
          <w:sz w:val="24"/>
        </w:rPr>
        <w:t>This website gives the students a lot of reinforcement and the questions are good practice for the students who are still struggling with the material.</w:t>
      </w:r>
    </w:p>
    <w:p w:rsidR="00393F98" w:rsidRDefault="00393F98" w:rsidP="00CD0108">
      <w:pPr>
        <w:spacing w:after="0" w:line="480" w:lineRule="auto"/>
        <w:rPr>
          <w:rFonts w:ascii="Times New Roman" w:hAnsi="Times New Roman"/>
          <w:sz w:val="24"/>
        </w:rPr>
      </w:pPr>
      <w:r w:rsidRPr="00393F98">
        <w:rPr>
          <w:rFonts w:ascii="Times New Roman" w:hAnsi="Times New Roman"/>
          <w:sz w:val="24"/>
          <w:u w:val="single"/>
        </w:rPr>
        <w:lastRenderedPageBreak/>
        <w:t>Academic Enrichment</w:t>
      </w:r>
      <w:r>
        <w:rPr>
          <w:rFonts w:ascii="Times New Roman" w:hAnsi="Times New Roman"/>
          <w:sz w:val="24"/>
        </w:rPr>
        <w:t>:</w:t>
      </w:r>
      <w:r w:rsidR="00600931">
        <w:rPr>
          <w:rFonts w:ascii="Times New Roman" w:hAnsi="Times New Roman"/>
          <w:sz w:val="24"/>
        </w:rPr>
        <w:t xml:space="preserve"> Students will be given a packet that has harder problems and at the end has a word search for the students to complete. Students will have to solve more challenging problems and find the </w:t>
      </w:r>
      <w:r w:rsidR="00CE084D">
        <w:rPr>
          <w:rFonts w:ascii="Times New Roman" w:hAnsi="Times New Roman"/>
          <w:sz w:val="24"/>
        </w:rPr>
        <w:t xml:space="preserve">correct </w:t>
      </w:r>
      <w:r w:rsidR="00600931">
        <w:rPr>
          <w:rFonts w:ascii="Times New Roman" w:hAnsi="Times New Roman"/>
          <w:sz w:val="24"/>
        </w:rPr>
        <w:t>answer in the word search.</w:t>
      </w:r>
    </w:p>
    <w:p w:rsidR="009C5B5D" w:rsidRDefault="009C5B5D" w:rsidP="00691E29">
      <w:pPr>
        <w:spacing w:after="0" w:line="480" w:lineRule="auto"/>
        <w:rPr>
          <w:rFonts w:ascii="Times New Roman" w:hAnsi="Times New Roman"/>
          <w:b/>
          <w:sz w:val="24"/>
          <w:u w:val="single"/>
        </w:rPr>
      </w:pPr>
    </w:p>
    <w:p w:rsidR="00396DC9" w:rsidRDefault="00396DC9" w:rsidP="00691E29">
      <w:pPr>
        <w:spacing w:after="0" w:line="480" w:lineRule="auto"/>
        <w:rPr>
          <w:rFonts w:ascii="Times New Roman" w:hAnsi="Times New Roman"/>
          <w:b/>
          <w:sz w:val="24"/>
          <w:u w:val="single"/>
        </w:rPr>
      </w:pPr>
      <w:r w:rsidRPr="00396DC9">
        <w:rPr>
          <w:rFonts w:ascii="Times New Roman" w:hAnsi="Times New Roman"/>
          <w:b/>
          <w:sz w:val="24"/>
          <w:u w:val="single"/>
        </w:rPr>
        <w:t>TEACHER REFERENCES</w:t>
      </w:r>
    </w:p>
    <w:p w:rsidR="006E3A19" w:rsidRPr="00A249C0" w:rsidRDefault="006E3A19" w:rsidP="006E3A19">
      <w:pPr>
        <w:spacing w:line="480" w:lineRule="auto"/>
        <w:ind w:left="720" w:hanging="720"/>
        <w:rPr>
          <w:rFonts w:ascii="Times New Roman" w:hAnsi="Times New Roman"/>
          <w:sz w:val="24"/>
        </w:rPr>
      </w:pPr>
      <w:r w:rsidRPr="00A249C0">
        <w:rPr>
          <w:rFonts w:ascii="Times New Roman" w:hAnsi="Times New Roman"/>
          <w:sz w:val="24"/>
        </w:rPr>
        <w:t xml:space="preserve">Ellis, W, &amp; </w:t>
      </w:r>
      <w:proofErr w:type="spellStart"/>
      <w:r w:rsidRPr="00A249C0">
        <w:rPr>
          <w:rFonts w:ascii="Times New Roman" w:hAnsi="Times New Roman"/>
          <w:sz w:val="24"/>
        </w:rPr>
        <w:t>Burzynski</w:t>
      </w:r>
      <w:proofErr w:type="spellEnd"/>
      <w:r w:rsidRPr="00A249C0">
        <w:rPr>
          <w:rFonts w:ascii="Times New Roman" w:hAnsi="Times New Roman"/>
          <w:sz w:val="24"/>
        </w:rPr>
        <w:t xml:space="preserve">, D. (2009, May 31). </w:t>
      </w:r>
      <w:r w:rsidRPr="00A249C0">
        <w:rPr>
          <w:rFonts w:ascii="Times New Roman" w:hAnsi="Times New Roman"/>
          <w:i/>
          <w:iCs/>
          <w:sz w:val="24"/>
        </w:rPr>
        <w:t>Cnx.org</w:t>
      </w:r>
      <w:r w:rsidRPr="00A249C0">
        <w:rPr>
          <w:rFonts w:ascii="Times New Roman" w:hAnsi="Times New Roman"/>
          <w:sz w:val="24"/>
        </w:rPr>
        <w:t xml:space="preserve">. Retrieved </w:t>
      </w:r>
      <w:r>
        <w:rPr>
          <w:rFonts w:ascii="Times New Roman" w:hAnsi="Times New Roman"/>
          <w:sz w:val="24"/>
        </w:rPr>
        <w:t xml:space="preserve">August 1, 2010 </w:t>
      </w:r>
      <w:r w:rsidRPr="00A249C0">
        <w:rPr>
          <w:rFonts w:ascii="Times New Roman" w:hAnsi="Times New Roman"/>
          <w:sz w:val="24"/>
        </w:rPr>
        <w:t xml:space="preserve">from </w:t>
      </w:r>
    </w:p>
    <w:p w:rsidR="006E3A19" w:rsidRDefault="006E3A19" w:rsidP="006E3A19">
      <w:pPr>
        <w:spacing w:line="480" w:lineRule="auto"/>
        <w:ind w:left="720"/>
        <w:rPr>
          <w:rFonts w:ascii="Times New Roman" w:hAnsi="Times New Roman"/>
          <w:sz w:val="24"/>
        </w:rPr>
      </w:pPr>
      <w:hyperlink r:id="rId6" w:history="1">
        <w:r w:rsidRPr="00D55C4D">
          <w:rPr>
            <w:rStyle w:val="Hyperlink"/>
            <w:rFonts w:ascii="Times New Roman" w:hAnsi="Times New Roman"/>
            <w:sz w:val="24"/>
          </w:rPr>
          <w:t>http://cnx.org/content/m21901/latest/</w:t>
        </w:r>
      </w:hyperlink>
      <w:r>
        <w:rPr>
          <w:rFonts w:ascii="Times New Roman" w:hAnsi="Times New Roman"/>
          <w:sz w:val="24"/>
        </w:rPr>
        <w:t xml:space="preserve"> </w:t>
      </w:r>
    </w:p>
    <w:p w:rsidR="00396DC9" w:rsidRDefault="00396DC9" w:rsidP="00396DC9">
      <w:pPr>
        <w:spacing w:line="480" w:lineRule="auto"/>
        <w:ind w:left="720" w:hanging="720"/>
        <w:rPr>
          <w:rFonts w:ascii="Times New Roman" w:hAnsi="Times New Roman"/>
          <w:sz w:val="24"/>
        </w:rPr>
      </w:pPr>
      <w:proofErr w:type="gramStart"/>
      <w:r w:rsidRPr="00396DC9">
        <w:rPr>
          <w:rFonts w:ascii="Times New Roman" w:hAnsi="Times New Roman"/>
          <w:sz w:val="24"/>
        </w:rPr>
        <w:t>New York State Education Department.</w:t>
      </w:r>
      <w:proofErr w:type="gramEnd"/>
      <w:r w:rsidRPr="00396DC9">
        <w:rPr>
          <w:rFonts w:ascii="Times New Roman" w:hAnsi="Times New Roman"/>
          <w:sz w:val="24"/>
        </w:rPr>
        <w:t xml:space="preserve"> </w:t>
      </w:r>
      <w:proofErr w:type="gramStart"/>
      <w:r w:rsidRPr="00396DC9">
        <w:rPr>
          <w:rFonts w:ascii="Times New Roman" w:hAnsi="Times New Roman"/>
          <w:sz w:val="24"/>
        </w:rPr>
        <w:t>(</w:t>
      </w:r>
      <w:proofErr w:type="spellStart"/>
      <w:r w:rsidRPr="00396DC9">
        <w:rPr>
          <w:rFonts w:ascii="Times New Roman" w:hAnsi="Times New Roman"/>
          <w:sz w:val="24"/>
        </w:rPr>
        <w:t>n.d</w:t>
      </w:r>
      <w:proofErr w:type="spellEnd"/>
      <w:r w:rsidRPr="00396DC9">
        <w:rPr>
          <w:rFonts w:ascii="Times New Roman" w:hAnsi="Times New Roman"/>
          <w:sz w:val="24"/>
        </w:rPr>
        <w:t>.).</w:t>
      </w:r>
      <w:proofErr w:type="gramEnd"/>
      <w:r w:rsidRPr="00396DC9">
        <w:rPr>
          <w:rFonts w:ascii="Times New Roman" w:hAnsi="Times New Roman"/>
          <w:sz w:val="24"/>
        </w:rPr>
        <w:t xml:space="preserve"> </w:t>
      </w:r>
      <w:proofErr w:type="gramStart"/>
      <w:r w:rsidRPr="00396DC9">
        <w:rPr>
          <w:rFonts w:ascii="Times New Roman" w:hAnsi="Times New Roman"/>
          <w:i/>
          <w:sz w:val="24"/>
        </w:rPr>
        <w:t>New York State learning standards</w:t>
      </w:r>
      <w:r w:rsidRPr="00396DC9">
        <w:rPr>
          <w:rFonts w:ascii="Times New Roman" w:hAnsi="Times New Roman"/>
          <w:sz w:val="24"/>
        </w:rPr>
        <w:t>.</w:t>
      </w:r>
      <w:proofErr w:type="gramEnd"/>
      <w:r w:rsidRPr="00396DC9">
        <w:rPr>
          <w:rFonts w:ascii="Times New Roman" w:hAnsi="Times New Roman"/>
          <w:sz w:val="24"/>
        </w:rPr>
        <w:t xml:space="preserve"> Retrieved </w:t>
      </w:r>
      <w:r w:rsidR="00B4371C">
        <w:rPr>
          <w:rFonts w:ascii="Times New Roman" w:hAnsi="Times New Roman"/>
          <w:sz w:val="24"/>
        </w:rPr>
        <w:t>August 7</w:t>
      </w:r>
      <w:r w:rsidRPr="00396DC9">
        <w:rPr>
          <w:rFonts w:ascii="Times New Roman" w:hAnsi="Times New Roman"/>
          <w:sz w:val="24"/>
        </w:rPr>
        <w:t xml:space="preserve">, 2010, from </w:t>
      </w:r>
      <w:hyperlink r:id="rId7" w:history="1">
        <w:r w:rsidRPr="00396DC9">
          <w:rPr>
            <w:rStyle w:val="Hyperlink"/>
            <w:rFonts w:ascii="Times New Roman" w:hAnsi="Times New Roman"/>
            <w:sz w:val="24"/>
          </w:rPr>
          <w:t>http://www.emsc.nysed.gov/nysatl/standards.html</w:t>
        </w:r>
      </w:hyperlink>
      <w:r w:rsidRPr="00396DC9">
        <w:rPr>
          <w:rFonts w:ascii="Times New Roman" w:hAnsi="Times New Roman"/>
          <w:sz w:val="24"/>
        </w:rPr>
        <w:t xml:space="preserve"> </w:t>
      </w:r>
    </w:p>
    <w:p w:rsidR="00A249C0" w:rsidRDefault="00A249C0" w:rsidP="00A249C0">
      <w:pPr>
        <w:spacing w:line="480" w:lineRule="auto"/>
        <w:ind w:left="720" w:hanging="720"/>
        <w:rPr>
          <w:rFonts w:ascii="Times New Roman" w:hAnsi="Times New Roman"/>
          <w:sz w:val="24"/>
        </w:rPr>
      </w:pPr>
      <w:r w:rsidRPr="003F3249">
        <w:rPr>
          <w:rFonts w:ascii="Times New Roman" w:hAnsi="Times New Roman"/>
          <w:i/>
          <w:iCs/>
          <w:sz w:val="24"/>
        </w:rPr>
        <w:t>Youtube.com</w:t>
      </w:r>
      <w:r w:rsidRPr="003F3249">
        <w:rPr>
          <w:rFonts w:ascii="Times New Roman" w:hAnsi="Times New Roman"/>
          <w:sz w:val="24"/>
        </w:rPr>
        <w:t>. (2010, April 10). Retrieved August 1, 2010 from</w:t>
      </w:r>
      <w:r>
        <w:t xml:space="preserve"> </w:t>
      </w:r>
      <w:hyperlink r:id="rId8" w:history="1">
        <w:r w:rsidRPr="00D55C4D">
          <w:rPr>
            <w:rStyle w:val="Hyperlink"/>
            <w:rFonts w:ascii="Times New Roman" w:hAnsi="Times New Roman"/>
            <w:sz w:val="24"/>
          </w:rPr>
          <w:t>http://www.youtube.com/watch?v=YaCpeoxGa4E</w:t>
        </w:r>
      </w:hyperlink>
      <w:r>
        <w:rPr>
          <w:rFonts w:ascii="Times New Roman" w:hAnsi="Times New Roman"/>
          <w:sz w:val="24"/>
        </w:rPr>
        <w:t xml:space="preserve"> </w:t>
      </w: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396DC9">
      <w:pPr>
        <w:spacing w:line="480" w:lineRule="auto"/>
        <w:ind w:left="720" w:hanging="720"/>
        <w:rPr>
          <w:rFonts w:ascii="Times New Roman" w:hAnsi="Times New Roman"/>
          <w:sz w:val="24"/>
        </w:rPr>
      </w:pPr>
    </w:p>
    <w:p w:rsidR="00B55A73" w:rsidRDefault="00B55A73" w:rsidP="00E2185F">
      <w:pPr>
        <w:spacing w:line="480" w:lineRule="auto"/>
        <w:rPr>
          <w:rFonts w:ascii="Times New Roman" w:hAnsi="Times New Roman"/>
          <w:sz w:val="24"/>
        </w:rPr>
      </w:pPr>
    </w:p>
    <w:p w:rsidR="005E34FE" w:rsidRDefault="005E34FE" w:rsidP="00B55A73">
      <w:pPr>
        <w:spacing w:line="480" w:lineRule="auto"/>
        <w:ind w:left="720" w:hanging="720"/>
        <w:rPr>
          <w:rFonts w:ascii="Times New Roman" w:hAnsi="Times New Roman"/>
          <w:b/>
          <w:sz w:val="24"/>
        </w:rPr>
      </w:pPr>
    </w:p>
    <w:p w:rsidR="005E34FE" w:rsidRDefault="005E34FE" w:rsidP="005E34FE">
      <w:pPr>
        <w:pStyle w:val="ListParagraph"/>
        <w:rPr>
          <w:sz w:val="28"/>
          <w:szCs w:val="28"/>
        </w:rPr>
      </w:pPr>
    </w:p>
    <w:p w:rsidR="005E34FE" w:rsidRPr="009637D5" w:rsidRDefault="005E34FE" w:rsidP="00B55A73">
      <w:pPr>
        <w:spacing w:line="480" w:lineRule="auto"/>
        <w:ind w:left="720" w:hanging="720"/>
        <w:rPr>
          <w:rFonts w:ascii="Times New Roman" w:hAnsi="Times New Roman"/>
          <w:b/>
          <w:sz w:val="24"/>
        </w:rPr>
      </w:pPr>
    </w:p>
    <w:sectPr w:rsidR="005E34FE" w:rsidRPr="009637D5" w:rsidSect="008161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2890"/>
    <w:multiLevelType w:val="hybridMultilevel"/>
    <w:tmpl w:val="993E6D3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535633"/>
    <w:multiLevelType w:val="hybridMultilevel"/>
    <w:tmpl w:val="435A49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86CEB"/>
    <w:multiLevelType w:val="hybridMultilevel"/>
    <w:tmpl w:val="206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D26C2A"/>
    <w:multiLevelType w:val="hybridMultilevel"/>
    <w:tmpl w:val="5DCCF2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5B2C76"/>
    <w:multiLevelType w:val="hybridMultilevel"/>
    <w:tmpl w:val="BCFA4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63A16"/>
    <w:multiLevelType w:val="hybridMultilevel"/>
    <w:tmpl w:val="53AA1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15322"/>
    <w:multiLevelType w:val="hybridMultilevel"/>
    <w:tmpl w:val="453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9F6537"/>
    <w:multiLevelType w:val="hybridMultilevel"/>
    <w:tmpl w:val="797AC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16C40"/>
    <w:multiLevelType w:val="hybridMultilevel"/>
    <w:tmpl w:val="46B2A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BA7FB6"/>
    <w:multiLevelType w:val="hybridMultilevel"/>
    <w:tmpl w:val="917E1B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A59A6"/>
    <w:multiLevelType w:val="hybridMultilevel"/>
    <w:tmpl w:val="4B0C95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3951A8"/>
    <w:multiLevelType w:val="hybridMultilevel"/>
    <w:tmpl w:val="68748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9621B9"/>
    <w:multiLevelType w:val="hybridMultilevel"/>
    <w:tmpl w:val="F3A6B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F73103"/>
    <w:multiLevelType w:val="hybridMultilevel"/>
    <w:tmpl w:val="DB64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3D61BE"/>
    <w:multiLevelType w:val="hybridMultilevel"/>
    <w:tmpl w:val="206AD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8"/>
  </w:num>
  <w:num w:numId="4">
    <w:abstractNumId w:val="4"/>
  </w:num>
  <w:num w:numId="5">
    <w:abstractNumId w:val="0"/>
  </w:num>
  <w:num w:numId="6">
    <w:abstractNumId w:val="6"/>
  </w:num>
  <w:num w:numId="7">
    <w:abstractNumId w:val="1"/>
  </w:num>
  <w:num w:numId="8">
    <w:abstractNumId w:val="12"/>
  </w:num>
  <w:num w:numId="9">
    <w:abstractNumId w:val="5"/>
  </w:num>
  <w:num w:numId="10">
    <w:abstractNumId w:val="10"/>
  </w:num>
  <w:num w:numId="11">
    <w:abstractNumId w:val="9"/>
  </w:num>
  <w:num w:numId="12">
    <w:abstractNumId w:val="7"/>
  </w:num>
  <w:num w:numId="13">
    <w:abstractNumId w:val="11"/>
  </w:num>
  <w:num w:numId="14">
    <w:abstractNumId w:val="1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D05"/>
    <w:rsid w:val="0000596B"/>
    <w:rsid w:val="00051412"/>
    <w:rsid w:val="00054C17"/>
    <w:rsid w:val="00066A20"/>
    <w:rsid w:val="00085758"/>
    <w:rsid w:val="000A2A50"/>
    <w:rsid w:val="000E0B70"/>
    <w:rsid w:val="000F2538"/>
    <w:rsid w:val="000F3C06"/>
    <w:rsid w:val="000F6680"/>
    <w:rsid w:val="001122B0"/>
    <w:rsid w:val="001316B4"/>
    <w:rsid w:val="0014696E"/>
    <w:rsid w:val="0015391D"/>
    <w:rsid w:val="001A6007"/>
    <w:rsid w:val="001A66D4"/>
    <w:rsid w:val="001C0957"/>
    <w:rsid w:val="001E45E1"/>
    <w:rsid w:val="00201AE0"/>
    <w:rsid w:val="00224282"/>
    <w:rsid w:val="002575B2"/>
    <w:rsid w:val="00282C96"/>
    <w:rsid w:val="002C4402"/>
    <w:rsid w:val="002D1415"/>
    <w:rsid w:val="002D67BB"/>
    <w:rsid w:val="00302933"/>
    <w:rsid w:val="00321702"/>
    <w:rsid w:val="00324F00"/>
    <w:rsid w:val="003372B1"/>
    <w:rsid w:val="0034262B"/>
    <w:rsid w:val="00373DF9"/>
    <w:rsid w:val="00393F98"/>
    <w:rsid w:val="00396DC9"/>
    <w:rsid w:val="003971F2"/>
    <w:rsid w:val="003A50F7"/>
    <w:rsid w:val="003E19AF"/>
    <w:rsid w:val="003E3A82"/>
    <w:rsid w:val="003F00B4"/>
    <w:rsid w:val="003F3249"/>
    <w:rsid w:val="003F5D95"/>
    <w:rsid w:val="00422220"/>
    <w:rsid w:val="00432268"/>
    <w:rsid w:val="00452AA4"/>
    <w:rsid w:val="00453631"/>
    <w:rsid w:val="00467ADC"/>
    <w:rsid w:val="00491C9E"/>
    <w:rsid w:val="00493196"/>
    <w:rsid w:val="004A7330"/>
    <w:rsid w:val="004B58C1"/>
    <w:rsid w:val="004D1905"/>
    <w:rsid w:val="004E357D"/>
    <w:rsid w:val="004F0381"/>
    <w:rsid w:val="004F3869"/>
    <w:rsid w:val="00514367"/>
    <w:rsid w:val="00542F00"/>
    <w:rsid w:val="00572A94"/>
    <w:rsid w:val="0057358C"/>
    <w:rsid w:val="005817A5"/>
    <w:rsid w:val="00581CED"/>
    <w:rsid w:val="00597BB1"/>
    <w:rsid w:val="00597DDF"/>
    <w:rsid w:val="005A1838"/>
    <w:rsid w:val="005C61D0"/>
    <w:rsid w:val="005E34FE"/>
    <w:rsid w:val="005E4C7C"/>
    <w:rsid w:val="00600931"/>
    <w:rsid w:val="00603688"/>
    <w:rsid w:val="006220C5"/>
    <w:rsid w:val="00672002"/>
    <w:rsid w:val="00677ECA"/>
    <w:rsid w:val="00681A08"/>
    <w:rsid w:val="00691E29"/>
    <w:rsid w:val="00693641"/>
    <w:rsid w:val="006976DC"/>
    <w:rsid w:val="006B688D"/>
    <w:rsid w:val="006C13DF"/>
    <w:rsid w:val="006C3ACF"/>
    <w:rsid w:val="006D1171"/>
    <w:rsid w:val="006E3A19"/>
    <w:rsid w:val="006F5855"/>
    <w:rsid w:val="00753262"/>
    <w:rsid w:val="007563B7"/>
    <w:rsid w:val="00763626"/>
    <w:rsid w:val="00770D05"/>
    <w:rsid w:val="007C40C6"/>
    <w:rsid w:val="007C55C2"/>
    <w:rsid w:val="007E310B"/>
    <w:rsid w:val="00804D75"/>
    <w:rsid w:val="00816155"/>
    <w:rsid w:val="00816F15"/>
    <w:rsid w:val="0082741D"/>
    <w:rsid w:val="00830D16"/>
    <w:rsid w:val="00857148"/>
    <w:rsid w:val="008F4D3D"/>
    <w:rsid w:val="009023E6"/>
    <w:rsid w:val="00935025"/>
    <w:rsid w:val="00945D27"/>
    <w:rsid w:val="009618C5"/>
    <w:rsid w:val="009637D5"/>
    <w:rsid w:val="00972D58"/>
    <w:rsid w:val="009C5B5D"/>
    <w:rsid w:val="00A1386D"/>
    <w:rsid w:val="00A13E45"/>
    <w:rsid w:val="00A249C0"/>
    <w:rsid w:val="00A4313F"/>
    <w:rsid w:val="00A572F5"/>
    <w:rsid w:val="00A72881"/>
    <w:rsid w:val="00A87FD3"/>
    <w:rsid w:val="00AA2E30"/>
    <w:rsid w:val="00AA3030"/>
    <w:rsid w:val="00AB7E65"/>
    <w:rsid w:val="00AC038B"/>
    <w:rsid w:val="00AC0E1E"/>
    <w:rsid w:val="00B10477"/>
    <w:rsid w:val="00B17168"/>
    <w:rsid w:val="00B27EF1"/>
    <w:rsid w:val="00B34465"/>
    <w:rsid w:val="00B4371C"/>
    <w:rsid w:val="00B55A73"/>
    <w:rsid w:val="00B56737"/>
    <w:rsid w:val="00B6157C"/>
    <w:rsid w:val="00B73636"/>
    <w:rsid w:val="00B965B2"/>
    <w:rsid w:val="00BC7A2B"/>
    <w:rsid w:val="00C049EB"/>
    <w:rsid w:val="00C24C38"/>
    <w:rsid w:val="00C3585F"/>
    <w:rsid w:val="00C40337"/>
    <w:rsid w:val="00C610BF"/>
    <w:rsid w:val="00C6213C"/>
    <w:rsid w:val="00C82EC6"/>
    <w:rsid w:val="00C83FB7"/>
    <w:rsid w:val="00CA7D0B"/>
    <w:rsid w:val="00CC0D1C"/>
    <w:rsid w:val="00CD0108"/>
    <w:rsid w:val="00CD08F7"/>
    <w:rsid w:val="00CD2F8A"/>
    <w:rsid w:val="00CE084D"/>
    <w:rsid w:val="00CF7F67"/>
    <w:rsid w:val="00D13170"/>
    <w:rsid w:val="00D15924"/>
    <w:rsid w:val="00D276EA"/>
    <w:rsid w:val="00D3187D"/>
    <w:rsid w:val="00D5526E"/>
    <w:rsid w:val="00D9541F"/>
    <w:rsid w:val="00DA5F9A"/>
    <w:rsid w:val="00DA6007"/>
    <w:rsid w:val="00DC5260"/>
    <w:rsid w:val="00E2185F"/>
    <w:rsid w:val="00E30FE9"/>
    <w:rsid w:val="00E33562"/>
    <w:rsid w:val="00E35357"/>
    <w:rsid w:val="00E44A2F"/>
    <w:rsid w:val="00E56FC5"/>
    <w:rsid w:val="00E813E8"/>
    <w:rsid w:val="00E84D93"/>
    <w:rsid w:val="00EA328D"/>
    <w:rsid w:val="00EB0844"/>
    <w:rsid w:val="00EB544B"/>
    <w:rsid w:val="00EC2E71"/>
    <w:rsid w:val="00EC50BB"/>
    <w:rsid w:val="00EF50C9"/>
    <w:rsid w:val="00EF6CD1"/>
    <w:rsid w:val="00F10A4F"/>
    <w:rsid w:val="00F356CD"/>
    <w:rsid w:val="00F5034B"/>
    <w:rsid w:val="00F53978"/>
    <w:rsid w:val="00F56505"/>
    <w:rsid w:val="00F6737C"/>
    <w:rsid w:val="00F95FAF"/>
    <w:rsid w:val="00FA6EE3"/>
    <w:rsid w:val="00FC69E9"/>
    <w:rsid w:val="00FD290C"/>
    <w:rsid w:val="00FD3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55"/>
  </w:style>
  <w:style w:type="paragraph" w:styleId="Heading3">
    <w:name w:val="heading 3"/>
    <w:basedOn w:val="Normal"/>
    <w:link w:val="Heading3Char"/>
    <w:uiPriority w:val="9"/>
    <w:qFormat/>
    <w:rsid w:val="009637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48"/>
    <w:pPr>
      <w:ind w:left="720"/>
      <w:contextualSpacing/>
    </w:pPr>
  </w:style>
  <w:style w:type="paragraph" w:styleId="NormalWeb">
    <w:name w:val="Normal (Web)"/>
    <w:basedOn w:val="Normal"/>
    <w:uiPriority w:val="99"/>
    <w:unhideWhenUsed/>
    <w:rsid w:val="00830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D16"/>
    <w:rPr>
      <w:b/>
      <w:bCs/>
    </w:rPr>
  </w:style>
  <w:style w:type="character" w:styleId="Hyperlink">
    <w:name w:val="Hyperlink"/>
    <w:basedOn w:val="DefaultParagraphFont"/>
    <w:uiPriority w:val="99"/>
    <w:unhideWhenUsed/>
    <w:rsid w:val="00396DC9"/>
    <w:rPr>
      <w:color w:val="0000FF" w:themeColor="hyperlink"/>
      <w:u w:val="single"/>
    </w:rPr>
  </w:style>
  <w:style w:type="paragraph" w:styleId="BalloonText">
    <w:name w:val="Balloon Text"/>
    <w:basedOn w:val="Normal"/>
    <w:link w:val="BalloonTextChar"/>
    <w:uiPriority w:val="99"/>
    <w:semiHidden/>
    <w:unhideWhenUsed/>
    <w:rsid w:val="00B55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A73"/>
    <w:rPr>
      <w:rFonts w:ascii="Tahoma" w:hAnsi="Tahoma" w:cs="Tahoma"/>
      <w:sz w:val="16"/>
      <w:szCs w:val="16"/>
    </w:rPr>
  </w:style>
  <w:style w:type="character" w:customStyle="1" w:styleId="Heading3Char">
    <w:name w:val="Heading 3 Char"/>
    <w:basedOn w:val="DefaultParagraphFont"/>
    <w:link w:val="Heading3"/>
    <w:uiPriority w:val="9"/>
    <w:rsid w:val="009637D5"/>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99064228">
      <w:bodyDiv w:val="1"/>
      <w:marLeft w:val="0"/>
      <w:marRight w:val="0"/>
      <w:marTop w:val="0"/>
      <w:marBottom w:val="0"/>
      <w:divBdr>
        <w:top w:val="none" w:sz="0" w:space="0" w:color="auto"/>
        <w:left w:val="none" w:sz="0" w:space="0" w:color="auto"/>
        <w:bottom w:val="none" w:sz="0" w:space="0" w:color="auto"/>
        <w:right w:val="none" w:sz="0" w:space="0" w:color="auto"/>
      </w:divBdr>
      <w:divsChild>
        <w:div w:id="799612457">
          <w:marLeft w:val="0"/>
          <w:marRight w:val="0"/>
          <w:marTop w:val="0"/>
          <w:marBottom w:val="0"/>
          <w:divBdr>
            <w:top w:val="none" w:sz="0" w:space="0" w:color="auto"/>
            <w:left w:val="none" w:sz="0" w:space="0" w:color="auto"/>
            <w:bottom w:val="none" w:sz="0" w:space="0" w:color="auto"/>
            <w:right w:val="none" w:sz="0" w:space="0" w:color="auto"/>
          </w:divBdr>
          <w:divsChild>
            <w:div w:id="698428724">
              <w:marLeft w:val="0"/>
              <w:marRight w:val="0"/>
              <w:marTop w:val="0"/>
              <w:marBottom w:val="0"/>
              <w:divBdr>
                <w:top w:val="none" w:sz="0" w:space="0" w:color="auto"/>
                <w:left w:val="none" w:sz="0" w:space="0" w:color="auto"/>
                <w:bottom w:val="none" w:sz="0" w:space="0" w:color="auto"/>
                <w:right w:val="none" w:sz="0" w:space="0" w:color="auto"/>
              </w:divBdr>
            </w:div>
          </w:divsChild>
        </w:div>
        <w:div w:id="420831291">
          <w:marLeft w:val="0"/>
          <w:marRight w:val="0"/>
          <w:marTop w:val="0"/>
          <w:marBottom w:val="0"/>
          <w:divBdr>
            <w:top w:val="none" w:sz="0" w:space="0" w:color="auto"/>
            <w:left w:val="none" w:sz="0" w:space="0" w:color="auto"/>
            <w:bottom w:val="none" w:sz="0" w:space="0" w:color="auto"/>
            <w:right w:val="none" w:sz="0" w:space="0" w:color="auto"/>
          </w:divBdr>
        </w:div>
        <w:div w:id="1281372395">
          <w:marLeft w:val="0"/>
          <w:marRight w:val="0"/>
          <w:marTop w:val="0"/>
          <w:marBottom w:val="0"/>
          <w:divBdr>
            <w:top w:val="none" w:sz="0" w:space="0" w:color="auto"/>
            <w:left w:val="none" w:sz="0" w:space="0" w:color="auto"/>
            <w:bottom w:val="none" w:sz="0" w:space="0" w:color="auto"/>
            <w:right w:val="none" w:sz="0" w:space="0" w:color="auto"/>
          </w:divBdr>
        </w:div>
        <w:div w:id="976033671">
          <w:marLeft w:val="0"/>
          <w:marRight w:val="0"/>
          <w:marTop w:val="0"/>
          <w:marBottom w:val="0"/>
          <w:divBdr>
            <w:top w:val="none" w:sz="0" w:space="0" w:color="auto"/>
            <w:left w:val="none" w:sz="0" w:space="0" w:color="auto"/>
            <w:bottom w:val="none" w:sz="0" w:space="0" w:color="auto"/>
            <w:right w:val="none" w:sz="0" w:space="0" w:color="auto"/>
          </w:divBdr>
        </w:div>
        <w:div w:id="632905563">
          <w:marLeft w:val="0"/>
          <w:marRight w:val="0"/>
          <w:marTop w:val="0"/>
          <w:marBottom w:val="0"/>
          <w:divBdr>
            <w:top w:val="none" w:sz="0" w:space="0" w:color="auto"/>
            <w:left w:val="none" w:sz="0" w:space="0" w:color="auto"/>
            <w:bottom w:val="none" w:sz="0" w:space="0" w:color="auto"/>
            <w:right w:val="none" w:sz="0" w:space="0" w:color="auto"/>
          </w:divBdr>
        </w:div>
        <w:div w:id="1131631741">
          <w:marLeft w:val="0"/>
          <w:marRight w:val="0"/>
          <w:marTop w:val="0"/>
          <w:marBottom w:val="0"/>
          <w:divBdr>
            <w:top w:val="none" w:sz="0" w:space="0" w:color="auto"/>
            <w:left w:val="none" w:sz="0" w:space="0" w:color="auto"/>
            <w:bottom w:val="none" w:sz="0" w:space="0" w:color="auto"/>
            <w:right w:val="none" w:sz="0" w:space="0" w:color="auto"/>
          </w:divBdr>
        </w:div>
        <w:div w:id="1519153281">
          <w:marLeft w:val="0"/>
          <w:marRight w:val="0"/>
          <w:marTop w:val="0"/>
          <w:marBottom w:val="0"/>
          <w:divBdr>
            <w:top w:val="none" w:sz="0" w:space="0" w:color="auto"/>
            <w:left w:val="none" w:sz="0" w:space="0" w:color="auto"/>
            <w:bottom w:val="none" w:sz="0" w:space="0" w:color="auto"/>
            <w:right w:val="none" w:sz="0" w:space="0" w:color="auto"/>
          </w:divBdr>
        </w:div>
        <w:div w:id="898780960">
          <w:marLeft w:val="0"/>
          <w:marRight w:val="0"/>
          <w:marTop w:val="0"/>
          <w:marBottom w:val="0"/>
          <w:divBdr>
            <w:top w:val="none" w:sz="0" w:space="0" w:color="auto"/>
            <w:left w:val="none" w:sz="0" w:space="0" w:color="auto"/>
            <w:bottom w:val="none" w:sz="0" w:space="0" w:color="auto"/>
            <w:right w:val="none" w:sz="0" w:space="0" w:color="auto"/>
          </w:divBdr>
        </w:div>
        <w:div w:id="677660392">
          <w:marLeft w:val="0"/>
          <w:marRight w:val="0"/>
          <w:marTop w:val="0"/>
          <w:marBottom w:val="0"/>
          <w:divBdr>
            <w:top w:val="none" w:sz="0" w:space="0" w:color="auto"/>
            <w:left w:val="none" w:sz="0" w:space="0" w:color="auto"/>
            <w:bottom w:val="none" w:sz="0" w:space="0" w:color="auto"/>
            <w:right w:val="none" w:sz="0" w:space="0" w:color="auto"/>
          </w:divBdr>
        </w:div>
        <w:div w:id="1062631954">
          <w:marLeft w:val="0"/>
          <w:marRight w:val="0"/>
          <w:marTop w:val="0"/>
          <w:marBottom w:val="0"/>
          <w:divBdr>
            <w:top w:val="none" w:sz="0" w:space="0" w:color="auto"/>
            <w:left w:val="none" w:sz="0" w:space="0" w:color="auto"/>
            <w:bottom w:val="none" w:sz="0" w:space="0" w:color="auto"/>
            <w:right w:val="none" w:sz="0" w:space="0" w:color="auto"/>
          </w:divBdr>
        </w:div>
        <w:div w:id="603538965">
          <w:marLeft w:val="0"/>
          <w:marRight w:val="0"/>
          <w:marTop w:val="0"/>
          <w:marBottom w:val="0"/>
          <w:divBdr>
            <w:top w:val="none" w:sz="0" w:space="0" w:color="auto"/>
            <w:left w:val="none" w:sz="0" w:space="0" w:color="auto"/>
            <w:bottom w:val="none" w:sz="0" w:space="0" w:color="auto"/>
            <w:right w:val="none" w:sz="0" w:space="0" w:color="auto"/>
          </w:divBdr>
        </w:div>
        <w:div w:id="507212763">
          <w:marLeft w:val="0"/>
          <w:marRight w:val="0"/>
          <w:marTop w:val="0"/>
          <w:marBottom w:val="0"/>
          <w:divBdr>
            <w:top w:val="none" w:sz="0" w:space="0" w:color="auto"/>
            <w:left w:val="none" w:sz="0" w:space="0" w:color="auto"/>
            <w:bottom w:val="none" w:sz="0" w:space="0" w:color="auto"/>
            <w:right w:val="none" w:sz="0" w:space="0" w:color="auto"/>
          </w:divBdr>
        </w:div>
        <w:div w:id="976956275">
          <w:marLeft w:val="0"/>
          <w:marRight w:val="0"/>
          <w:marTop w:val="0"/>
          <w:marBottom w:val="0"/>
          <w:divBdr>
            <w:top w:val="none" w:sz="0" w:space="0" w:color="auto"/>
            <w:left w:val="none" w:sz="0" w:space="0" w:color="auto"/>
            <w:bottom w:val="none" w:sz="0" w:space="0" w:color="auto"/>
            <w:right w:val="none" w:sz="0" w:space="0" w:color="auto"/>
          </w:divBdr>
        </w:div>
        <w:div w:id="1766219525">
          <w:marLeft w:val="0"/>
          <w:marRight w:val="0"/>
          <w:marTop w:val="0"/>
          <w:marBottom w:val="0"/>
          <w:divBdr>
            <w:top w:val="none" w:sz="0" w:space="0" w:color="auto"/>
            <w:left w:val="none" w:sz="0" w:space="0" w:color="auto"/>
            <w:bottom w:val="none" w:sz="0" w:space="0" w:color="auto"/>
            <w:right w:val="none" w:sz="0" w:space="0" w:color="auto"/>
          </w:divBdr>
        </w:div>
        <w:div w:id="1946616828">
          <w:marLeft w:val="0"/>
          <w:marRight w:val="0"/>
          <w:marTop w:val="0"/>
          <w:marBottom w:val="0"/>
          <w:divBdr>
            <w:top w:val="none" w:sz="0" w:space="0" w:color="auto"/>
            <w:left w:val="none" w:sz="0" w:space="0" w:color="auto"/>
            <w:bottom w:val="none" w:sz="0" w:space="0" w:color="auto"/>
            <w:right w:val="none" w:sz="0" w:space="0" w:color="auto"/>
          </w:divBdr>
        </w:div>
        <w:div w:id="1573541907">
          <w:marLeft w:val="0"/>
          <w:marRight w:val="0"/>
          <w:marTop w:val="0"/>
          <w:marBottom w:val="0"/>
          <w:divBdr>
            <w:top w:val="none" w:sz="0" w:space="0" w:color="auto"/>
            <w:left w:val="none" w:sz="0" w:space="0" w:color="auto"/>
            <w:bottom w:val="none" w:sz="0" w:space="0" w:color="auto"/>
            <w:right w:val="none" w:sz="0" w:space="0" w:color="auto"/>
          </w:divBdr>
        </w:div>
        <w:div w:id="1782724578">
          <w:marLeft w:val="0"/>
          <w:marRight w:val="0"/>
          <w:marTop w:val="0"/>
          <w:marBottom w:val="0"/>
          <w:divBdr>
            <w:top w:val="none" w:sz="0" w:space="0" w:color="auto"/>
            <w:left w:val="none" w:sz="0" w:space="0" w:color="auto"/>
            <w:bottom w:val="none" w:sz="0" w:space="0" w:color="auto"/>
            <w:right w:val="none" w:sz="0" w:space="0" w:color="auto"/>
          </w:divBdr>
        </w:div>
        <w:div w:id="1612009521">
          <w:marLeft w:val="0"/>
          <w:marRight w:val="0"/>
          <w:marTop w:val="0"/>
          <w:marBottom w:val="0"/>
          <w:divBdr>
            <w:top w:val="none" w:sz="0" w:space="0" w:color="auto"/>
            <w:left w:val="none" w:sz="0" w:space="0" w:color="auto"/>
            <w:bottom w:val="none" w:sz="0" w:space="0" w:color="auto"/>
            <w:right w:val="none" w:sz="0" w:space="0" w:color="auto"/>
          </w:divBdr>
        </w:div>
        <w:div w:id="1963074911">
          <w:marLeft w:val="0"/>
          <w:marRight w:val="0"/>
          <w:marTop w:val="0"/>
          <w:marBottom w:val="0"/>
          <w:divBdr>
            <w:top w:val="none" w:sz="0" w:space="0" w:color="auto"/>
            <w:left w:val="none" w:sz="0" w:space="0" w:color="auto"/>
            <w:bottom w:val="none" w:sz="0" w:space="0" w:color="auto"/>
            <w:right w:val="none" w:sz="0" w:space="0" w:color="auto"/>
          </w:divBdr>
        </w:div>
        <w:div w:id="936867938">
          <w:marLeft w:val="0"/>
          <w:marRight w:val="0"/>
          <w:marTop w:val="0"/>
          <w:marBottom w:val="0"/>
          <w:divBdr>
            <w:top w:val="none" w:sz="0" w:space="0" w:color="auto"/>
            <w:left w:val="none" w:sz="0" w:space="0" w:color="auto"/>
            <w:bottom w:val="none" w:sz="0" w:space="0" w:color="auto"/>
            <w:right w:val="none" w:sz="0" w:space="0" w:color="auto"/>
          </w:divBdr>
        </w:div>
        <w:div w:id="1783110744">
          <w:marLeft w:val="0"/>
          <w:marRight w:val="0"/>
          <w:marTop w:val="0"/>
          <w:marBottom w:val="0"/>
          <w:divBdr>
            <w:top w:val="none" w:sz="0" w:space="0" w:color="auto"/>
            <w:left w:val="none" w:sz="0" w:space="0" w:color="auto"/>
            <w:bottom w:val="none" w:sz="0" w:space="0" w:color="auto"/>
            <w:right w:val="none" w:sz="0" w:space="0" w:color="auto"/>
          </w:divBdr>
        </w:div>
        <w:div w:id="1741710524">
          <w:marLeft w:val="0"/>
          <w:marRight w:val="0"/>
          <w:marTop w:val="0"/>
          <w:marBottom w:val="0"/>
          <w:divBdr>
            <w:top w:val="none" w:sz="0" w:space="0" w:color="auto"/>
            <w:left w:val="none" w:sz="0" w:space="0" w:color="auto"/>
            <w:bottom w:val="none" w:sz="0" w:space="0" w:color="auto"/>
            <w:right w:val="none" w:sz="0" w:space="0" w:color="auto"/>
          </w:divBdr>
        </w:div>
        <w:div w:id="450830262">
          <w:marLeft w:val="0"/>
          <w:marRight w:val="0"/>
          <w:marTop w:val="0"/>
          <w:marBottom w:val="0"/>
          <w:divBdr>
            <w:top w:val="none" w:sz="0" w:space="0" w:color="auto"/>
            <w:left w:val="none" w:sz="0" w:space="0" w:color="auto"/>
            <w:bottom w:val="none" w:sz="0" w:space="0" w:color="auto"/>
            <w:right w:val="none" w:sz="0" w:space="0" w:color="auto"/>
          </w:divBdr>
        </w:div>
        <w:div w:id="301427608">
          <w:marLeft w:val="0"/>
          <w:marRight w:val="0"/>
          <w:marTop w:val="0"/>
          <w:marBottom w:val="0"/>
          <w:divBdr>
            <w:top w:val="none" w:sz="0" w:space="0" w:color="auto"/>
            <w:left w:val="none" w:sz="0" w:space="0" w:color="auto"/>
            <w:bottom w:val="none" w:sz="0" w:space="0" w:color="auto"/>
            <w:right w:val="none" w:sz="0" w:space="0" w:color="auto"/>
          </w:divBdr>
        </w:div>
        <w:div w:id="1220358985">
          <w:marLeft w:val="0"/>
          <w:marRight w:val="0"/>
          <w:marTop w:val="0"/>
          <w:marBottom w:val="0"/>
          <w:divBdr>
            <w:top w:val="none" w:sz="0" w:space="0" w:color="auto"/>
            <w:left w:val="none" w:sz="0" w:space="0" w:color="auto"/>
            <w:bottom w:val="none" w:sz="0" w:space="0" w:color="auto"/>
            <w:right w:val="none" w:sz="0" w:space="0" w:color="auto"/>
          </w:divBdr>
        </w:div>
        <w:div w:id="185951157">
          <w:marLeft w:val="0"/>
          <w:marRight w:val="0"/>
          <w:marTop w:val="0"/>
          <w:marBottom w:val="0"/>
          <w:divBdr>
            <w:top w:val="none" w:sz="0" w:space="0" w:color="auto"/>
            <w:left w:val="none" w:sz="0" w:space="0" w:color="auto"/>
            <w:bottom w:val="none" w:sz="0" w:space="0" w:color="auto"/>
            <w:right w:val="none" w:sz="0" w:space="0" w:color="auto"/>
          </w:divBdr>
        </w:div>
        <w:div w:id="738989060">
          <w:marLeft w:val="0"/>
          <w:marRight w:val="0"/>
          <w:marTop w:val="0"/>
          <w:marBottom w:val="0"/>
          <w:divBdr>
            <w:top w:val="none" w:sz="0" w:space="0" w:color="auto"/>
            <w:left w:val="none" w:sz="0" w:space="0" w:color="auto"/>
            <w:bottom w:val="none" w:sz="0" w:space="0" w:color="auto"/>
            <w:right w:val="none" w:sz="0" w:space="0" w:color="auto"/>
          </w:divBdr>
        </w:div>
        <w:div w:id="1647274158">
          <w:marLeft w:val="0"/>
          <w:marRight w:val="0"/>
          <w:marTop w:val="0"/>
          <w:marBottom w:val="0"/>
          <w:divBdr>
            <w:top w:val="none" w:sz="0" w:space="0" w:color="auto"/>
            <w:left w:val="none" w:sz="0" w:space="0" w:color="auto"/>
            <w:bottom w:val="none" w:sz="0" w:space="0" w:color="auto"/>
            <w:right w:val="none" w:sz="0" w:space="0" w:color="auto"/>
          </w:divBdr>
        </w:div>
        <w:div w:id="319581311">
          <w:marLeft w:val="0"/>
          <w:marRight w:val="0"/>
          <w:marTop w:val="0"/>
          <w:marBottom w:val="0"/>
          <w:divBdr>
            <w:top w:val="none" w:sz="0" w:space="0" w:color="auto"/>
            <w:left w:val="none" w:sz="0" w:space="0" w:color="auto"/>
            <w:bottom w:val="none" w:sz="0" w:space="0" w:color="auto"/>
            <w:right w:val="none" w:sz="0" w:space="0" w:color="auto"/>
          </w:divBdr>
        </w:div>
        <w:div w:id="2095542647">
          <w:marLeft w:val="0"/>
          <w:marRight w:val="0"/>
          <w:marTop w:val="0"/>
          <w:marBottom w:val="0"/>
          <w:divBdr>
            <w:top w:val="none" w:sz="0" w:space="0" w:color="auto"/>
            <w:left w:val="none" w:sz="0" w:space="0" w:color="auto"/>
            <w:bottom w:val="none" w:sz="0" w:space="0" w:color="auto"/>
            <w:right w:val="none" w:sz="0" w:space="0" w:color="auto"/>
          </w:divBdr>
        </w:div>
        <w:div w:id="12387956">
          <w:marLeft w:val="0"/>
          <w:marRight w:val="0"/>
          <w:marTop w:val="0"/>
          <w:marBottom w:val="0"/>
          <w:divBdr>
            <w:top w:val="none" w:sz="0" w:space="0" w:color="auto"/>
            <w:left w:val="none" w:sz="0" w:space="0" w:color="auto"/>
            <w:bottom w:val="none" w:sz="0" w:space="0" w:color="auto"/>
            <w:right w:val="none" w:sz="0" w:space="0" w:color="auto"/>
          </w:divBdr>
        </w:div>
      </w:divsChild>
    </w:div>
    <w:div w:id="1100178278">
      <w:bodyDiv w:val="1"/>
      <w:marLeft w:val="0"/>
      <w:marRight w:val="0"/>
      <w:marTop w:val="0"/>
      <w:marBottom w:val="0"/>
      <w:divBdr>
        <w:top w:val="none" w:sz="0" w:space="0" w:color="auto"/>
        <w:left w:val="none" w:sz="0" w:space="0" w:color="auto"/>
        <w:bottom w:val="none" w:sz="0" w:space="0" w:color="auto"/>
        <w:right w:val="none" w:sz="0" w:space="0" w:color="auto"/>
      </w:divBdr>
    </w:div>
    <w:div w:id="1521972987">
      <w:bodyDiv w:val="1"/>
      <w:marLeft w:val="0"/>
      <w:marRight w:val="0"/>
      <w:marTop w:val="0"/>
      <w:marBottom w:val="0"/>
      <w:divBdr>
        <w:top w:val="none" w:sz="0" w:space="0" w:color="auto"/>
        <w:left w:val="none" w:sz="0" w:space="0" w:color="auto"/>
        <w:bottom w:val="none" w:sz="0" w:space="0" w:color="auto"/>
        <w:right w:val="none" w:sz="0" w:space="0" w:color="auto"/>
      </w:divBdr>
    </w:div>
    <w:div w:id="211570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YaCpeoxGa4E" TargetMode="External"/><Relationship Id="rId3" Type="http://schemas.openxmlformats.org/officeDocument/2006/relationships/settings" Target="settings.xml"/><Relationship Id="rId7" Type="http://schemas.openxmlformats.org/officeDocument/2006/relationships/hyperlink" Target="http://www.emsc.nysed.gov/nysatl/stand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nx.org/content/m21901/latest/" TargetMode="External"/><Relationship Id="rId5" Type="http://schemas.openxmlformats.org/officeDocument/2006/relationships/hyperlink" Target="http://www.kn.att.com/wired/fil/pages/listalgebrarb.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1979</TotalTime>
  <Pages>9</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173</cp:revision>
  <dcterms:created xsi:type="dcterms:W3CDTF">2010-08-07T03:59:00Z</dcterms:created>
  <dcterms:modified xsi:type="dcterms:W3CDTF">2010-08-09T06:31:00Z</dcterms:modified>
</cp:coreProperties>
</file>